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E5" w:rsidRPr="009E65D6" w:rsidRDefault="008011E5" w:rsidP="00340C07">
      <w:pPr>
        <w:jc w:val="center"/>
        <w:rPr>
          <w:rFonts w:ascii="Times New Roman" w:hAnsi="Times New Roman" w:cs="Times New Roman"/>
          <w:b/>
          <w:sz w:val="24"/>
          <w:szCs w:val="24"/>
          <w:lang w:val="en-US"/>
        </w:rPr>
      </w:pPr>
      <w:r w:rsidRPr="009E65D6">
        <w:rPr>
          <w:rFonts w:ascii="Times New Roman" w:hAnsi="Times New Roman" w:cs="Times New Roman"/>
          <w:b/>
          <w:sz w:val="24"/>
          <w:szCs w:val="24"/>
          <w:lang w:val="en-US"/>
        </w:rPr>
        <w:t>KATI YAKIT (KÖMÜR VE ODUN) SATIN ALINACAKTIR</w:t>
      </w:r>
    </w:p>
    <w:p w:rsidR="008011E5" w:rsidRPr="009E65D6" w:rsidRDefault="008011E5" w:rsidP="00340C07">
      <w:pPr>
        <w:jc w:val="center"/>
        <w:rPr>
          <w:rFonts w:ascii="Times New Roman" w:hAnsi="Times New Roman" w:cs="Times New Roman"/>
          <w:b/>
          <w:sz w:val="24"/>
          <w:szCs w:val="24"/>
          <w:lang w:val="en-US"/>
        </w:rPr>
      </w:pPr>
      <w:r w:rsidRPr="009E65D6">
        <w:rPr>
          <w:rFonts w:ascii="Times New Roman" w:hAnsi="Times New Roman" w:cs="Times New Roman"/>
          <w:b/>
          <w:sz w:val="24"/>
          <w:szCs w:val="24"/>
          <w:lang w:val="en-US"/>
        </w:rPr>
        <w:t>İDARİ VE MALİ İŞLER DAİRE BAŞKANLIĞI YÜKSEKÖĞRETİM KURUMLARI BİLECİK ŞEYH EDEBALİ ÜNİVERSİTESİ</w:t>
      </w:r>
    </w:p>
    <w:p w:rsidR="008011E5" w:rsidRPr="00510B08" w:rsidRDefault="008011E5" w:rsidP="008011E5">
      <w:pPr>
        <w:rPr>
          <w:rFonts w:ascii="Times New Roman" w:hAnsi="Times New Roman" w:cs="Times New Roman"/>
          <w:sz w:val="24"/>
          <w:szCs w:val="24"/>
          <w:lang w:val="en-US"/>
        </w:rPr>
      </w:pP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Katı Yakacak alımı 4734 sayılı Kamu İhale Kanununun 19 uncu maddesine göre açık ihale usulü ile ihale edilecektir.  İhaleye ilişkin ayrıntılı bilgiler aşağıda yer almaktadır: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İhale Kayıt Numarası</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2021/620626</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1-İdarenin</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a) Adresi</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GÜLÜMBE KÖYÜ GÜLÜMBE KAMPÜSÜ BİLECİK MERKEZ/BİLECİK</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b) Telefon ve faks numarası</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2282141051 - 2282141682</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c) Elektronik Posta Adresi</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idarimali@bilecik.edu.tr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ç) İhale dokümanının görülebileceği internet adresi (varsa)</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https://ekap.kik.gov.tr/EKAP/</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2-İhale konusu malın</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a) Niteliği, türü ve miktarı</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Katı Yakacak Alımı (Kömür = 285 Ton, Odun= 20 Ton)</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Ayrıntılı bilgiye EKAP’ta yer alan ihale dokümanı içinde bulunan idari şartnameden ulaşılabilir.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b) Teslim yerleri</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Gülümbe Kampüsü, Gölpark Tesisleri, Osmaneli Meslek Yüksek Okulu, Gölpazarı Meslek Yüksek okulu, Söğüt Meslek Yüksekokulu ve Pazaryeri Meslek Yüksek Okulu ve idarenin uygun göreceği yerlere nakliyesi yüklenici tarafından karşılanarak teslim edilecektir. (Ayrıntısı Teknik Şartnamede belirtilmiştir)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c) Teslim tarihi</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Sözleşme imzalandıktan sonraki ilk iş günü başlayacak olup 15 gün içinde teslim edilecektir.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3- İhalenin</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a) Yapılacağı yer</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Bilecik Şeyh Edebali Üniversitesi Rektörlüğü İdari ve Mali İşler Dairesi Başkanlığı Toplantı Salonu</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b) Tarihi ve saati</w:t>
      </w:r>
      <w:r w:rsidRPr="00510B08">
        <w:rPr>
          <w:rFonts w:ascii="Times New Roman" w:hAnsi="Times New Roman" w:cs="Times New Roman"/>
          <w:sz w:val="24"/>
          <w:szCs w:val="24"/>
          <w:lang w:val="en-US"/>
        </w:rPr>
        <w:tab/>
        <w:t>:</w:t>
      </w:r>
      <w:r w:rsidRPr="00510B08">
        <w:rPr>
          <w:rFonts w:ascii="Times New Roman" w:hAnsi="Times New Roman" w:cs="Times New Roman"/>
          <w:sz w:val="24"/>
          <w:szCs w:val="24"/>
          <w:lang w:val="en-US"/>
        </w:rPr>
        <w:tab/>
        <w:t>02.11.2021 - 11:00</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 İhaleye katılabilme şartları ve istenilen belgeler ile yeterlik değerlendirmesinde uygulanacak kriterler: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lastRenderedPageBreak/>
        <w:t>4.1. İhaleye katılma şartları ve istenilen belgeler: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4.1.1.3. İhale konusu malın satış faaliyetinin yerine getirilebilmesi için ilgili mevzuat gereğince alınması zorunlu izin, ruhsat veya faaliyet belgesi veya belgeler: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 xml:space="preserve">Katı yakıt Satıcı kayıt belgesi/Satış izin belgesi, İstekli tarafından ihalenin yapılacağı ilde katı yakıt satıcı kayıt belgesi/ satış izin belgesi almamış olan ithalatçı/üretici/satıcı ihaleye katılmak istedikleri zaman; İthalatçılar için İthalatçı Kayıt Belgesi (İthalatçı tarafından fotokopi onaylı), Üreticiler için Uygunluk Belgesi (Üretici tarafından fotokopisi onaylı) satıcılar için ise herhangi bir ilde almış oldukları Katı Yakıt satıcı Kayıt Belgesi/ Satış İzin Belgesi (Satıcılar tarafından fotokopisi onaylı) ihale teklif zarfında sunulcaktır. </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4.1.2. Teklif vermeye yetkili olduğunu gösteren belgeler,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4.1.2.1. Gerçek kişi olması halinde, noter tasdikli imza beyannamesi,</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4.1.3. Şekli ve içeriği İdari Şartnamede belirlenen teklif mektubu.</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4.1.4. Şekli ve içeriği İdari Şartnamede belirlenen geçici teminat.</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4.1.5 İhale konusu alımın tamamı veya bir kısmı alt yüklenicilere yaptırılamaz.</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4.2. Ekonomik ve mali yeterliğe ilişkin belgeler ve bu belgelerin taşıması gereken kriterler: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İdare tarafından ekonomik ve mali yeterliğe ilişkin kriter belirtilmemiştir.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4.3. Mesleki ve Teknik yeterliğe ilişkin belgeler ve bu belgelerin taşıması gereken kriterler: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4.3.1. Tedarik edilecek malların numuneleri, katalogları, fotoğrafları ile teknik şartnameye cevapları ve açıklamaları içeren doküman:</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Teklif edilen malzemelerden, kömüre ait 1 torba numune (orjinal torbasında) ihaleden önce idareye verilecektir. Numune Tutanağı İhale zarfına konulacaktır.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5.Ekonomik açıdan en avantajlı teklif sadece fiyat esasına göre belirlenecektir.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6. İhaleye sadece yerli istekliler katılabilecektir.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7. İhale dokümanının görülmesi:</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7.1. İhale dokümanı, idarenin adresinde görülebilir.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lastRenderedPageBreak/>
        <w:t>7.2. İhaleye teklif verecek olanların ihale dokümanını EKAP üzerinden e-imza kullanarak indirmeleri zorunludur.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8. Teklifler, ihale tarih ve saatine kadar Bilecik Şeyh Edebali Üniversitesi Rektörlüğü İdari ve Mali İşler Dairesi Başkanlığı adresine elden teslim edilebileceği gibi, aynı adrese iadeli taahhütlü posta vasıtasıyla da gönderilebilir.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Bu ihalede, işin tamamı için teklif verilecektir.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10. İstekliler teklif ettikleri bedelin %3’ünden az olmamak üzere kendi belirleyecekleri tutarda geçici teminat vereceklerdir.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11. Verilen tekliflerin geçerlilik süresi, ihale tarihinden itibaren 60 (Altmış) takvim günüdür.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12. Konsorsiyum olarak ihaleye teklif verilemez.</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13. Bu ihalede elektronik eksiltme yapılmayacaktır.</w:t>
      </w:r>
    </w:p>
    <w:p w:rsidR="008011E5" w:rsidRPr="00510B08" w:rsidRDefault="008011E5" w:rsidP="008011E5">
      <w:pPr>
        <w:rPr>
          <w:rFonts w:ascii="Times New Roman" w:hAnsi="Times New Roman" w:cs="Times New Roman"/>
          <w:sz w:val="24"/>
          <w:szCs w:val="24"/>
          <w:lang w:val="en-US"/>
        </w:rPr>
      </w:pPr>
      <w:r w:rsidRPr="00510B08">
        <w:rPr>
          <w:rFonts w:ascii="Times New Roman" w:hAnsi="Times New Roman" w:cs="Times New Roman"/>
          <w:sz w:val="24"/>
          <w:szCs w:val="24"/>
          <w:lang w:val="en-US"/>
        </w:rPr>
        <w:t>14.Diğer hususlar:</w:t>
      </w:r>
    </w:p>
    <w:p w:rsidR="00B81BD5" w:rsidRPr="00510B08" w:rsidRDefault="008011E5" w:rsidP="008011E5">
      <w:pPr>
        <w:rPr>
          <w:rFonts w:ascii="Times New Roman" w:hAnsi="Times New Roman" w:cs="Times New Roman"/>
          <w:sz w:val="24"/>
          <w:szCs w:val="24"/>
        </w:rPr>
      </w:pPr>
      <w:r w:rsidRPr="00510B08">
        <w:rPr>
          <w:rFonts w:ascii="Times New Roman" w:hAnsi="Times New Roman" w:cs="Times New Roman"/>
          <w:sz w:val="24"/>
          <w:szCs w:val="24"/>
          <w:lang w:val="en-US"/>
        </w:rPr>
        <w:t>İhale, Kanunun 38 inci maddesinde öngörülen açıklama istenmeksizin ekonomik açıdan en avantajlı teklif üzerinde bırakılacaktır.</w:t>
      </w:r>
    </w:p>
    <w:sectPr w:rsidR="00B81BD5" w:rsidRPr="00510B08" w:rsidSect="00D40A4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8772A"/>
    <w:rsid w:val="00073208"/>
    <w:rsid w:val="00340C07"/>
    <w:rsid w:val="0048772A"/>
    <w:rsid w:val="00510B08"/>
    <w:rsid w:val="00673CAC"/>
    <w:rsid w:val="008011E5"/>
    <w:rsid w:val="008E221B"/>
    <w:rsid w:val="009D0660"/>
    <w:rsid w:val="009E65D6"/>
    <w:rsid w:val="00B81BD5"/>
    <w:rsid w:val="00BA1B97"/>
    <w:rsid w:val="00C10305"/>
    <w:rsid w:val="00CF7293"/>
    <w:rsid w:val="00D07364"/>
    <w:rsid w:val="00E9297E"/>
    <w:rsid w:val="00F54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ADKOĞAN</dc:creator>
  <cp:keywords/>
  <dc:description/>
  <cp:lastModifiedBy>User</cp:lastModifiedBy>
  <cp:revision>13</cp:revision>
  <dcterms:created xsi:type="dcterms:W3CDTF">2020-06-04T08:41:00Z</dcterms:created>
  <dcterms:modified xsi:type="dcterms:W3CDTF">2021-10-05T11:20:00Z</dcterms:modified>
</cp:coreProperties>
</file>