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440B" w:rsidRDefault="003E2108" w:rsidP="00E6440B">
      <w:pPr>
        <w:pStyle w:val="Default"/>
        <w:rPr>
          <w:rFonts w:asciiTheme="minorHAnsi" w:hAnsiTheme="minorHAnsi" w:cstheme="minorBidi"/>
          <w:b/>
          <w:color w:val="AD0101" w:themeColor="accent1"/>
          <w:sz w:val="36"/>
          <w:szCs w:val="36"/>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sectPr w:rsidR="00E6440B" w:rsidSect="00956B27">
          <w:footerReference w:type="default" r:id="rId8"/>
          <w:pgSz w:w="11906" w:h="16838"/>
          <w:pgMar w:top="0" w:right="0" w:bottom="0" w:left="0" w:header="708" w:footer="0" w:gutter="0"/>
          <w:cols w:space="708"/>
          <w:titlePg/>
          <w:docGrid w:linePitch="360"/>
        </w:sectPr>
      </w:pPr>
      <w:bookmarkStart w:id="0" w:name="_GoBack"/>
      <w:bookmarkEnd w:id="0"/>
      <w:r>
        <w:rPr>
          <w:noProof/>
          <w:lang w:eastAsia="tr-TR"/>
        </w:rPr>
        <mc:AlternateContent>
          <mc:Choice Requires="wps">
            <w:drawing>
              <wp:anchor distT="0" distB="0" distL="114300" distR="114300" simplePos="0" relativeHeight="251659264" behindDoc="0" locked="0" layoutInCell="1" allowOverlap="1" wp14:anchorId="34ED2BD8" wp14:editId="09B7BE5C">
                <wp:simplePos x="0" y="0"/>
                <wp:positionH relativeFrom="column">
                  <wp:posOffset>66675</wp:posOffset>
                </wp:positionH>
                <wp:positionV relativeFrom="paragraph">
                  <wp:posOffset>1933575</wp:posOffset>
                </wp:positionV>
                <wp:extent cx="1828800" cy="1828800"/>
                <wp:effectExtent l="0" t="0" r="0" b="3175"/>
                <wp:wrapNone/>
                <wp:docPr id="1" name="Metin Kutusu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41314" w:rsidRPr="00FF3553" w:rsidRDefault="00641314" w:rsidP="00FF3553">
                            <w:pPr>
                              <w:pStyle w:val="Default"/>
                              <w:jc w:val="center"/>
                              <w:rPr>
                                <w:b/>
                                <w:color w:val="AD0101" w:themeColor="accent1"/>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FF3553">
                              <w:rPr>
                                <w:b/>
                                <w:color w:val="AD0101" w:themeColor="accent1"/>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BİLECİK ŞEYH EDEBALİ ÜNİVERSİTESİ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type w14:anchorId="34ED2BD8" id="_x0000_t202" coordsize="21600,21600" o:spt="202" path="m,l,21600r21600,l21600,xe">
                <v:stroke joinstyle="miter"/>
                <v:path gradientshapeok="t" o:connecttype="rect"/>
              </v:shapetype>
              <v:shape id="Metin Kutusu 1" o:spid="_x0000_s1026" type="#_x0000_t202" style="position:absolute;margin-left:5.25pt;margin-top:152.2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" filled="f" stroked="f">
                <v:textbox style="mso-fit-shape-to-text:t">
                  <w:txbxContent>
                    <w:p w:rsidR="00641314" w:rsidRPr="00FF3553" w:rsidRDefault="00641314" w:rsidP="00FF3553">
                      <w:pPr>
                        <w:pStyle w:val="Default"/>
                        <w:jc w:val="center"/>
                        <w:rPr>
                          <w:b/>
                          <w:color w:val="AD0101" w:themeColor="accent1"/>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FF3553">
                        <w:rPr>
                          <w:b/>
                          <w:color w:val="AD0101" w:themeColor="accent1"/>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BİLECİK ŞEYH EDEBALİ ÜNİVERSİTESİ</w:t>
                      </w:r>
                    </w:p>
                  </w:txbxContent>
                </v:textbox>
              </v:shape>
            </w:pict>
          </mc:Fallback>
        </mc:AlternateContent>
      </w:r>
      <w:r>
        <w:rPr>
          <w:noProof/>
          <w:lang w:eastAsia="tr-TR"/>
        </w:rPr>
        <mc:AlternateContent>
          <mc:Choice Requires="wps">
            <w:drawing>
              <wp:anchor distT="0" distB="0" distL="114300" distR="114300" simplePos="0" relativeHeight="251661312" behindDoc="0" locked="0" layoutInCell="1" allowOverlap="1" wp14:anchorId="515F139C" wp14:editId="4780396A">
                <wp:simplePos x="0" y="0"/>
                <wp:positionH relativeFrom="column">
                  <wp:posOffset>866775</wp:posOffset>
                </wp:positionH>
                <wp:positionV relativeFrom="paragraph">
                  <wp:posOffset>4648200</wp:posOffset>
                </wp:positionV>
                <wp:extent cx="7560310" cy="1330325"/>
                <wp:effectExtent l="0" t="0" r="0" b="3175"/>
                <wp:wrapNone/>
                <wp:docPr id="2" name="Metin Kutusu 2"/>
                <wp:cNvGraphicFramePr/>
                <a:graphic xmlns:a="http://schemas.openxmlformats.org/drawingml/2006/main">
                  <a:graphicData uri="http://schemas.microsoft.com/office/word/2010/wordprocessingShape">
                    <wps:wsp>
                      <wps:cNvSpPr txBox="1"/>
                      <wps:spPr>
                        <a:xfrm>
                          <a:off x="0" y="0"/>
                          <a:ext cx="7560310" cy="1330325"/>
                        </a:xfrm>
                        <a:prstGeom prst="rect">
                          <a:avLst/>
                        </a:prstGeom>
                        <a:noFill/>
                        <a:ln>
                          <a:noFill/>
                        </a:ln>
                        <a:effectLst/>
                      </wps:spPr>
                      <wps:txbx>
                        <w:txbxContent>
                          <w:p w:rsidR="00641314" w:rsidRDefault="00641314" w:rsidP="00FF3553">
                            <w:pPr>
                              <w:pStyle w:val="Default"/>
                              <w:jc w:val="center"/>
                              <w:rPr>
                                <w:b/>
                                <w:color w:val="AD0101" w:themeColor="accent1"/>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color w:val="AD0101" w:themeColor="accent1"/>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2021 YILI</w:t>
                            </w:r>
                          </w:p>
                          <w:p w:rsidR="00641314" w:rsidRPr="00FF3553" w:rsidRDefault="00641314" w:rsidP="00FF3553">
                            <w:pPr>
                              <w:pStyle w:val="Default"/>
                              <w:jc w:val="center"/>
                              <w:rPr>
                                <w:b/>
                                <w:color w:val="AD0101" w:themeColor="accent1"/>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color w:val="AD0101" w:themeColor="accent1"/>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TEMEL MALİ TABLOLAR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515F139C" id="Metin Kutusu 2" o:spid="_x0000_s1027" type="#_x0000_t202" style="position:absolute;margin-left:68.25pt;margin-top:366pt;width:595.3pt;height:104.7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" filled="f" stroked="f">
                <v:textbox style="mso-fit-shape-to-text:t">
                  <w:txbxContent>
                    <w:p w:rsidR="00641314" w:rsidRDefault="00641314" w:rsidP="00FF3553">
                      <w:pPr>
                        <w:pStyle w:val="Default"/>
                        <w:jc w:val="center"/>
                        <w:rPr>
                          <w:b/>
                          <w:color w:val="AD0101" w:themeColor="accent1"/>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color w:val="AD0101" w:themeColor="accent1"/>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2021 YILI</w:t>
                      </w:r>
                    </w:p>
                    <w:p w:rsidR="00641314" w:rsidRPr="00FF3553" w:rsidRDefault="00641314" w:rsidP="00FF3553">
                      <w:pPr>
                        <w:pStyle w:val="Default"/>
                        <w:jc w:val="center"/>
                        <w:rPr>
                          <w:b/>
                          <w:color w:val="AD0101" w:themeColor="accent1"/>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color w:val="AD0101" w:themeColor="accent1"/>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TEMEL MALİ TABLOLAR</w:t>
                      </w:r>
                    </w:p>
                  </w:txbxContent>
                </v:textbox>
              </v:shape>
            </w:pict>
          </mc:Fallback>
        </mc:AlternateContent>
      </w:r>
      <w:r w:rsidR="00FF3553">
        <w:rPr>
          <w:noProof/>
          <w:lang w:eastAsia="tr-TR"/>
        </w:rPr>
        <mc:AlternateContent>
          <mc:Choice Requires="wps">
            <w:drawing>
              <wp:anchor distT="0" distB="0" distL="114300" distR="114300" simplePos="0" relativeHeight="251665408" behindDoc="0" locked="0" layoutInCell="1" allowOverlap="1" wp14:anchorId="1D276702" wp14:editId="0BA786DB">
                <wp:simplePos x="0" y="0"/>
                <wp:positionH relativeFrom="column">
                  <wp:posOffset>1832610</wp:posOffset>
                </wp:positionH>
                <wp:positionV relativeFrom="paragraph">
                  <wp:posOffset>9377045</wp:posOffset>
                </wp:positionV>
                <wp:extent cx="7560310" cy="1330325"/>
                <wp:effectExtent l="0" t="0" r="0" b="0"/>
                <wp:wrapNone/>
                <wp:docPr id="4" name="Metin Kutusu 4"/>
                <wp:cNvGraphicFramePr/>
                <a:graphic xmlns:a="http://schemas.openxmlformats.org/drawingml/2006/main">
                  <a:graphicData uri="http://schemas.microsoft.com/office/word/2010/wordprocessingShape">
                    <wps:wsp>
                      <wps:cNvSpPr txBox="1"/>
                      <wps:spPr>
                        <a:xfrm>
                          <a:off x="0" y="0"/>
                          <a:ext cx="7560310" cy="1330325"/>
                        </a:xfrm>
                        <a:prstGeom prst="rect">
                          <a:avLst/>
                        </a:prstGeom>
                        <a:noFill/>
                        <a:ln>
                          <a:noFill/>
                        </a:ln>
                        <a:effectLst/>
                      </wps:spPr>
                      <wps:txbx>
                        <w:txbxContent>
                          <w:p w:rsidR="00641314" w:rsidRDefault="00641314" w:rsidP="00FF3553">
                            <w:pPr>
                              <w:pStyle w:val="Default"/>
                              <w:jc w:val="center"/>
                              <w:rPr>
                                <w:b/>
                                <w:color w:val="AD0101" w:themeColor="accent1"/>
                                <w:spacing w:val="1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FF3553">
                              <w:rPr>
                                <w:b/>
                                <w:color w:val="AD0101" w:themeColor="accent1"/>
                                <w:spacing w:val="1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BİLECİK ŞEYH EDEBALİ ÜNİVERSİTESİ</w:t>
                            </w:r>
                          </w:p>
                          <w:p w:rsidR="00641314" w:rsidRDefault="00641314" w:rsidP="00FF3553">
                            <w:pPr>
                              <w:pStyle w:val="Default"/>
                              <w:jc w:val="center"/>
                              <w:rPr>
                                <w:b/>
                                <w:color w:val="AD0101" w:themeColor="accent1"/>
                                <w:spacing w:val="1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color w:val="AD0101" w:themeColor="accent1"/>
                                <w:spacing w:val="1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Strateji Geliştirme Daire Başkanlığı</w:t>
                            </w:r>
                          </w:p>
                          <w:p w:rsidR="00641314" w:rsidRPr="00FF3553" w:rsidRDefault="00641314" w:rsidP="00FF3553">
                            <w:pPr>
                              <w:pStyle w:val="Default"/>
                              <w:jc w:val="center"/>
                              <w:rPr>
                                <w:b/>
                                <w:color w:val="AD0101" w:themeColor="accen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FF3553">
                              <w:rPr>
                                <w:b/>
                                <w:color w:val="AD0101" w:themeColor="accen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www.bilecik.edu.tr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1D276702" id="Metin Kutusu 4" o:spid="_x0000_s1028" type="#_x0000_t202" style="position:absolute;margin-left:144.3pt;margin-top:738.35pt;width:595.3pt;height:104.7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" filled="f" stroked="f">
                <v:textbox style="mso-fit-shape-to-text:t">
                  <w:txbxContent>
                    <w:p w:rsidR="00641314" w:rsidRDefault="00641314" w:rsidP="00FF3553">
                      <w:pPr>
                        <w:pStyle w:val="Default"/>
                        <w:jc w:val="center"/>
                        <w:rPr>
                          <w:b/>
                          <w:color w:val="AD0101" w:themeColor="accent1"/>
                          <w:spacing w:val="1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FF3553">
                        <w:rPr>
                          <w:b/>
                          <w:color w:val="AD0101" w:themeColor="accent1"/>
                          <w:spacing w:val="1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BİLECİK ŞEYH EDEBALİ ÜNİVERSİTESİ</w:t>
                      </w:r>
                    </w:p>
                    <w:p w:rsidR="00641314" w:rsidRDefault="00641314" w:rsidP="00FF3553">
                      <w:pPr>
                        <w:pStyle w:val="Default"/>
                        <w:jc w:val="center"/>
                        <w:rPr>
                          <w:b/>
                          <w:color w:val="AD0101" w:themeColor="accent1"/>
                          <w:spacing w:val="1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color w:val="AD0101" w:themeColor="accent1"/>
                          <w:spacing w:val="1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Strateji Geliştirme Daire Başkanlığı</w:t>
                      </w:r>
                    </w:p>
                    <w:p w:rsidR="00641314" w:rsidRPr="00FF3553" w:rsidRDefault="00641314" w:rsidP="00FF3553">
                      <w:pPr>
                        <w:pStyle w:val="Default"/>
                        <w:jc w:val="center"/>
                        <w:rPr>
                          <w:b/>
                          <w:color w:val="AD0101" w:themeColor="accen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FF3553">
                        <w:rPr>
                          <w:b/>
                          <w:color w:val="AD0101" w:themeColor="accen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www.bilecik.edu.tr</w:t>
                      </w:r>
                    </w:p>
                  </w:txbxContent>
                </v:textbox>
              </v:shape>
            </w:pict>
          </mc:Fallback>
        </mc:AlternateContent>
      </w:r>
      <w:r w:rsidR="00011127">
        <w:rPr>
          <w:rFonts w:asciiTheme="minorHAnsi" w:hAnsiTheme="minorHAnsi" w:cstheme="minorBidi"/>
          <w:b/>
          <w:noProof/>
          <w:color w:val="AD0101" w:themeColor="accent1"/>
          <w:sz w:val="36"/>
          <w:szCs w:val="36"/>
          <w:lang w:eastAsia="tr-TR"/>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drawing>
          <wp:inline distT="0" distB="0" distL="0" distR="0">
            <wp:extent cx="923925" cy="914400"/>
            <wp:effectExtent l="0" t="0" r="9525" b="0"/>
            <wp:docPr id="5" name="Resim 1" descr="BŞE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ŞEÜ"/>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511FC4" w:rsidRDefault="00511FC4" w:rsidP="00DF784C">
      <w:pPr>
        <w:pStyle w:val="Default"/>
        <w:rPr>
          <w:sz w:val="23"/>
          <w:szCs w:val="23"/>
        </w:rPr>
      </w:pPr>
    </w:p>
    <w:p w:rsidR="00DF784C" w:rsidRPr="003318BD" w:rsidRDefault="003E2108" w:rsidP="00DF784C">
      <w:pPr>
        <w:pStyle w:val="Default"/>
        <w:rPr>
          <w:b/>
          <w:sz w:val="28"/>
          <w:szCs w:val="28"/>
        </w:rPr>
      </w:pPr>
      <w:r>
        <w:rPr>
          <w:b/>
          <w:sz w:val="28"/>
          <w:szCs w:val="28"/>
        </w:rPr>
        <w:t>TEMEL MALİ TABLOLAR</w:t>
      </w:r>
    </w:p>
    <w:p w:rsidR="00817C18" w:rsidRDefault="00817C18" w:rsidP="00817C18">
      <w:pPr>
        <w:pStyle w:val="Default"/>
        <w:spacing w:line="360" w:lineRule="auto"/>
        <w:rPr>
          <w:sz w:val="23"/>
          <w:szCs w:val="23"/>
        </w:rPr>
      </w:pPr>
    </w:p>
    <w:p w:rsidR="00817C18" w:rsidRDefault="00817C18" w:rsidP="00817C18">
      <w:pPr>
        <w:pStyle w:val="Default"/>
        <w:spacing w:line="360" w:lineRule="auto"/>
        <w:rPr>
          <w:sz w:val="23"/>
          <w:szCs w:val="23"/>
        </w:rPr>
      </w:pPr>
    </w:p>
    <w:p w:rsidR="00DF784C" w:rsidRDefault="00DF784C" w:rsidP="00817C18">
      <w:pPr>
        <w:pStyle w:val="Default"/>
        <w:spacing w:line="360" w:lineRule="auto"/>
        <w:rPr>
          <w:sz w:val="23"/>
          <w:szCs w:val="23"/>
        </w:rPr>
      </w:pPr>
      <w:r>
        <w:rPr>
          <w:sz w:val="23"/>
          <w:szCs w:val="23"/>
        </w:rPr>
        <w:t>A. MALİ TABLO</w:t>
      </w:r>
      <w:r w:rsidR="003E2108">
        <w:rPr>
          <w:sz w:val="23"/>
          <w:szCs w:val="23"/>
        </w:rPr>
        <w:t>LAR</w:t>
      </w:r>
      <w:r w:rsidR="003E2108">
        <w:rPr>
          <w:sz w:val="23"/>
          <w:szCs w:val="23"/>
        </w:rPr>
        <w:tab/>
      </w:r>
      <w:r>
        <w:rPr>
          <w:sz w:val="23"/>
          <w:szCs w:val="23"/>
        </w:rPr>
        <w:t xml:space="preserve">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t xml:space="preserve">  </w:t>
      </w:r>
      <w:r w:rsidR="0059659E">
        <w:rPr>
          <w:sz w:val="23"/>
          <w:szCs w:val="23"/>
        </w:rPr>
        <w:t>4</w:t>
      </w:r>
      <w:r>
        <w:rPr>
          <w:sz w:val="23"/>
          <w:szCs w:val="23"/>
        </w:rPr>
        <w:t xml:space="preserve"> </w:t>
      </w:r>
    </w:p>
    <w:p w:rsidR="00DF784C" w:rsidRDefault="00DF784C" w:rsidP="00817C18">
      <w:pPr>
        <w:pStyle w:val="Default"/>
        <w:spacing w:line="360" w:lineRule="auto"/>
        <w:ind w:left="709"/>
        <w:rPr>
          <w:sz w:val="23"/>
          <w:szCs w:val="23"/>
        </w:rPr>
      </w:pPr>
      <w:r>
        <w:rPr>
          <w:sz w:val="23"/>
          <w:szCs w:val="23"/>
        </w:rPr>
        <w:t xml:space="preserve">1. BİLANÇO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t xml:space="preserve">  </w:t>
      </w:r>
      <w:r w:rsidR="0059659E">
        <w:rPr>
          <w:sz w:val="23"/>
          <w:szCs w:val="23"/>
        </w:rPr>
        <w:t>4</w:t>
      </w:r>
      <w:r>
        <w:rPr>
          <w:sz w:val="23"/>
          <w:szCs w:val="23"/>
        </w:rPr>
        <w:t xml:space="preserve"> </w:t>
      </w:r>
    </w:p>
    <w:p w:rsidR="00DF784C" w:rsidRDefault="00DF784C" w:rsidP="00817C18">
      <w:pPr>
        <w:pStyle w:val="Default"/>
        <w:spacing w:line="360" w:lineRule="auto"/>
        <w:ind w:left="708"/>
        <w:rPr>
          <w:sz w:val="23"/>
          <w:szCs w:val="23"/>
        </w:rPr>
      </w:pPr>
      <w:r>
        <w:rPr>
          <w:sz w:val="23"/>
          <w:szCs w:val="23"/>
        </w:rPr>
        <w:t xml:space="preserve">2. FAALİYET SONUÇLARI TABLOSU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t xml:space="preserve">  </w:t>
      </w:r>
      <w:r w:rsidR="003F4E81">
        <w:rPr>
          <w:sz w:val="23"/>
          <w:szCs w:val="23"/>
        </w:rPr>
        <w:t>6</w:t>
      </w:r>
    </w:p>
    <w:p w:rsidR="00DF784C" w:rsidRDefault="00DF784C" w:rsidP="00817C18">
      <w:pPr>
        <w:pStyle w:val="Default"/>
        <w:spacing w:line="360" w:lineRule="auto"/>
        <w:ind w:left="708"/>
        <w:rPr>
          <w:sz w:val="23"/>
          <w:szCs w:val="23"/>
        </w:rPr>
      </w:pPr>
      <w:r>
        <w:rPr>
          <w:sz w:val="23"/>
          <w:szCs w:val="23"/>
        </w:rPr>
        <w:t>3. NAKİT AKIŞ TABLOSU</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59659E">
        <w:rPr>
          <w:sz w:val="23"/>
          <w:szCs w:val="23"/>
        </w:rPr>
        <w:t xml:space="preserve">  9</w:t>
      </w:r>
    </w:p>
    <w:p w:rsidR="00DF784C" w:rsidRDefault="00DF784C" w:rsidP="00817C18">
      <w:pPr>
        <w:pStyle w:val="Default"/>
        <w:spacing w:line="360" w:lineRule="auto"/>
        <w:ind w:left="708"/>
        <w:rPr>
          <w:sz w:val="23"/>
          <w:szCs w:val="23"/>
        </w:rPr>
      </w:pPr>
      <w:r>
        <w:rPr>
          <w:sz w:val="23"/>
          <w:szCs w:val="23"/>
        </w:rPr>
        <w:t>4. ÖZKAYNAK DEĞİŞİM TABLOSU</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Pr>
          <w:sz w:val="23"/>
          <w:szCs w:val="23"/>
        </w:rPr>
        <w:t>1</w:t>
      </w:r>
      <w:r w:rsidR="0059659E">
        <w:rPr>
          <w:sz w:val="23"/>
          <w:szCs w:val="23"/>
        </w:rPr>
        <w:t>0</w:t>
      </w:r>
      <w:r>
        <w:rPr>
          <w:sz w:val="23"/>
          <w:szCs w:val="23"/>
        </w:rPr>
        <w:t xml:space="preserve"> </w:t>
      </w:r>
    </w:p>
    <w:p w:rsidR="00DF784C" w:rsidRDefault="00DF784C" w:rsidP="00817C18">
      <w:pPr>
        <w:pStyle w:val="Default"/>
        <w:spacing w:line="360" w:lineRule="auto"/>
        <w:ind w:firstLine="708"/>
        <w:rPr>
          <w:sz w:val="23"/>
          <w:szCs w:val="23"/>
        </w:rPr>
      </w:pPr>
      <w:r>
        <w:rPr>
          <w:sz w:val="23"/>
          <w:szCs w:val="23"/>
        </w:rPr>
        <w:t xml:space="preserve">5. BÜTÇELENEN VE GERÇEKLEŞEN TUTARLARIN KARŞILAŞTIRMA TABLOSU </w:t>
      </w:r>
      <w:r w:rsidR="0059659E">
        <w:rPr>
          <w:sz w:val="23"/>
          <w:szCs w:val="23"/>
        </w:rPr>
        <w:tab/>
      </w:r>
      <w:r w:rsidR="0059659E">
        <w:rPr>
          <w:sz w:val="23"/>
          <w:szCs w:val="23"/>
        </w:rPr>
        <w:tab/>
        <w:t>11</w:t>
      </w:r>
    </w:p>
    <w:p w:rsidR="0035084E" w:rsidRDefault="00DF784C" w:rsidP="00817C18">
      <w:pPr>
        <w:pStyle w:val="Default"/>
        <w:spacing w:line="360" w:lineRule="auto"/>
        <w:rPr>
          <w:sz w:val="23"/>
          <w:szCs w:val="23"/>
        </w:rPr>
      </w:pPr>
      <w:r>
        <w:rPr>
          <w:sz w:val="23"/>
          <w:szCs w:val="23"/>
        </w:rPr>
        <w:t xml:space="preserve">B. </w:t>
      </w:r>
      <w:r w:rsidR="0035084E">
        <w:rPr>
          <w:sz w:val="23"/>
          <w:szCs w:val="23"/>
        </w:rPr>
        <w:t>BİLECİK ŞEYH EDEBALİ ÜNİVERSİTESİ</w:t>
      </w:r>
      <w:r>
        <w:rPr>
          <w:sz w:val="23"/>
          <w:szCs w:val="23"/>
        </w:rPr>
        <w:t xml:space="preserve"> HUKUKİ YAPISI VE FAALİYET ALANI </w:t>
      </w:r>
      <w:r w:rsidR="0035084E">
        <w:rPr>
          <w:sz w:val="23"/>
          <w:szCs w:val="23"/>
        </w:rPr>
        <w:tab/>
      </w:r>
      <w:r w:rsidR="0035084E">
        <w:rPr>
          <w:sz w:val="23"/>
          <w:szCs w:val="23"/>
        </w:rPr>
        <w:tab/>
        <w:t>12</w:t>
      </w:r>
    </w:p>
    <w:p w:rsidR="0035084E" w:rsidRDefault="0035084E" w:rsidP="0002740E">
      <w:pPr>
        <w:pStyle w:val="ListeParagraf"/>
        <w:numPr>
          <w:ilvl w:val="0"/>
          <w:numId w:val="9"/>
        </w:numPr>
        <w:autoSpaceDE w:val="0"/>
        <w:autoSpaceDN w:val="0"/>
        <w:adjustRightInd w:val="0"/>
        <w:spacing w:after="0" w:line="360" w:lineRule="auto"/>
        <w:rPr>
          <w:rFonts w:ascii="Times New Roman" w:hAnsi="Times New Roman" w:cs="Times New Roman"/>
          <w:bCs/>
          <w:color w:val="000000"/>
          <w:sz w:val="23"/>
          <w:szCs w:val="23"/>
        </w:rPr>
      </w:pPr>
      <w:r w:rsidRPr="0035084E">
        <w:rPr>
          <w:rFonts w:ascii="Times New Roman" w:hAnsi="Times New Roman" w:cs="Times New Roman"/>
          <w:bCs/>
          <w:color w:val="000000"/>
          <w:sz w:val="23"/>
          <w:szCs w:val="23"/>
        </w:rPr>
        <w:t xml:space="preserve">Bilecik Şeyh Edebali Üniversitesi Rektörlüğü İletişim Bilgileri </w:t>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t>12</w:t>
      </w:r>
    </w:p>
    <w:p w:rsidR="0035084E" w:rsidRDefault="0035084E" w:rsidP="0002740E">
      <w:pPr>
        <w:pStyle w:val="ListeParagraf"/>
        <w:numPr>
          <w:ilvl w:val="0"/>
          <w:numId w:val="9"/>
        </w:numPr>
        <w:autoSpaceDE w:val="0"/>
        <w:autoSpaceDN w:val="0"/>
        <w:adjustRightInd w:val="0"/>
        <w:spacing w:after="0" w:line="360" w:lineRule="auto"/>
        <w:rPr>
          <w:rFonts w:ascii="Times New Roman" w:hAnsi="Times New Roman" w:cs="Times New Roman"/>
          <w:bCs/>
          <w:color w:val="000000"/>
          <w:sz w:val="23"/>
          <w:szCs w:val="23"/>
        </w:rPr>
      </w:pPr>
      <w:r>
        <w:rPr>
          <w:rFonts w:ascii="Times New Roman" w:hAnsi="Times New Roman" w:cs="Times New Roman"/>
          <w:bCs/>
          <w:color w:val="000000"/>
          <w:sz w:val="23"/>
          <w:szCs w:val="23"/>
        </w:rPr>
        <w:t>Misyon</w:t>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t>12</w:t>
      </w:r>
    </w:p>
    <w:p w:rsidR="0035084E" w:rsidRDefault="0035084E" w:rsidP="0002740E">
      <w:pPr>
        <w:pStyle w:val="ListeParagraf"/>
        <w:numPr>
          <w:ilvl w:val="0"/>
          <w:numId w:val="9"/>
        </w:numPr>
        <w:autoSpaceDE w:val="0"/>
        <w:autoSpaceDN w:val="0"/>
        <w:adjustRightInd w:val="0"/>
        <w:spacing w:after="0" w:line="360" w:lineRule="auto"/>
        <w:rPr>
          <w:rFonts w:ascii="Times New Roman" w:hAnsi="Times New Roman" w:cs="Times New Roman"/>
          <w:bCs/>
          <w:color w:val="000000"/>
          <w:sz w:val="23"/>
          <w:szCs w:val="23"/>
        </w:rPr>
      </w:pPr>
      <w:r>
        <w:rPr>
          <w:rFonts w:ascii="Times New Roman" w:hAnsi="Times New Roman" w:cs="Times New Roman"/>
          <w:bCs/>
          <w:color w:val="000000"/>
          <w:sz w:val="23"/>
          <w:szCs w:val="23"/>
        </w:rPr>
        <w:t>Vizyon</w:t>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r>
      <w:r w:rsidR="0002740E">
        <w:rPr>
          <w:rFonts w:ascii="Times New Roman" w:hAnsi="Times New Roman" w:cs="Times New Roman"/>
          <w:bCs/>
          <w:color w:val="000000"/>
          <w:sz w:val="23"/>
          <w:szCs w:val="23"/>
        </w:rPr>
        <w:tab/>
        <w:t>12</w:t>
      </w:r>
    </w:p>
    <w:p w:rsidR="00DF784C" w:rsidRPr="0002740E" w:rsidRDefault="0002740E" w:rsidP="0002740E">
      <w:pPr>
        <w:pStyle w:val="ListeParagraf"/>
        <w:numPr>
          <w:ilvl w:val="0"/>
          <w:numId w:val="9"/>
        </w:numPr>
        <w:autoSpaceDE w:val="0"/>
        <w:autoSpaceDN w:val="0"/>
        <w:adjustRightInd w:val="0"/>
        <w:spacing w:after="0" w:line="360" w:lineRule="auto"/>
        <w:rPr>
          <w:sz w:val="23"/>
          <w:szCs w:val="23"/>
        </w:rPr>
      </w:pPr>
      <w:r w:rsidRPr="0002740E">
        <w:rPr>
          <w:rFonts w:ascii="Times New Roman" w:hAnsi="Times New Roman" w:cs="Times New Roman"/>
          <w:bCs/>
          <w:color w:val="000000"/>
          <w:sz w:val="23"/>
          <w:szCs w:val="23"/>
        </w:rPr>
        <w:t>Bilecik Şeyh Edebali Üniversitesi Hukuki Yapısı</w:t>
      </w:r>
      <w:r>
        <w:rPr>
          <w:rFonts w:ascii="Times New Roman" w:hAnsi="Times New Roman" w:cs="Times New Roman"/>
          <w:bCs/>
          <w:color w:val="000000"/>
          <w:sz w:val="23"/>
          <w:szCs w:val="23"/>
        </w:rPr>
        <w:tab/>
      </w:r>
      <w:r>
        <w:rPr>
          <w:rFonts w:ascii="Times New Roman" w:hAnsi="Times New Roman" w:cs="Times New Roman"/>
          <w:bCs/>
          <w:color w:val="000000"/>
          <w:sz w:val="23"/>
          <w:szCs w:val="23"/>
        </w:rPr>
        <w:tab/>
      </w:r>
      <w:r w:rsidR="003318BD" w:rsidRPr="0002740E">
        <w:rPr>
          <w:sz w:val="23"/>
          <w:szCs w:val="23"/>
        </w:rPr>
        <w:tab/>
      </w:r>
      <w:r w:rsidR="003318BD" w:rsidRPr="0002740E">
        <w:rPr>
          <w:sz w:val="23"/>
          <w:szCs w:val="23"/>
        </w:rPr>
        <w:tab/>
      </w:r>
      <w:r w:rsidR="003318BD" w:rsidRPr="0002740E">
        <w:rPr>
          <w:sz w:val="23"/>
          <w:szCs w:val="23"/>
        </w:rPr>
        <w:tab/>
      </w:r>
      <w:r w:rsidR="003318BD" w:rsidRPr="0002740E">
        <w:rPr>
          <w:sz w:val="23"/>
          <w:szCs w:val="23"/>
        </w:rPr>
        <w:tab/>
      </w:r>
      <w:r w:rsidR="003318BD" w:rsidRPr="0002740E">
        <w:rPr>
          <w:sz w:val="23"/>
          <w:szCs w:val="23"/>
        </w:rPr>
        <w:tab/>
      </w:r>
      <w:r w:rsidR="00DF784C" w:rsidRPr="0002740E">
        <w:rPr>
          <w:sz w:val="23"/>
          <w:szCs w:val="23"/>
        </w:rPr>
        <w:t>1</w:t>
      </w:r>
      <w:r w:rsidR="00582B60" w:rsidRPr="0002740E">
        <w:rPr>
          <w:sz w:val="23"/>
          <w:szCs w:val="23"/>
        </w:rPr>
        <w:t>2</w:t>
      </w:r>
      <w:r w:rsidR="00DF784C" w:rsidRPr="0002740E">
        <w:rPr>
          <w:sz w:val="23"/>
          <w:szCs w:val="23"/>
        </w:rPr>
        <w:t xml:space="preserve"> </w:t>
      </w:r>
    </w:p>
    <w:p w:rsidR="00DF784C" w:rsidRDefault="00DF784C" w:rsidP="00817C18">
      <w:pPr>
        <w:pStyle w:val="Default"/>
        <w:spacing w:line="360" w:lineRule="auto"/>
        <w:rPr>
          <w:sz w:val="23"/>
          <w:szCs w:val="23"/>
        </w:rPr>
      </w:pPr>
      <w:r>
        <w:rPr>
          <w:sz w:val="23"/>
          <w:szCs w:val="23"/>
        </w:rPr>
        <w:t xml:space="preserve">C. ÖNEMLİ MUHASEBE POLİTİKALARI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Pr>
          <w:sz w:val="23"/>
          <w:szCs w:val="23"/>
        </w:rPr>
        <w:t>1</w:t>
      </w:r>
      <w:r w:rsidR="00582B60">
        <w:rPr>
          <w:sz w:val="23"/>
          <w:szCs w:val="23"/>
        </w:rPr>
        <w:t>3</w:t>
      </w:r>
      <w:r>
        <w:rPr>
          <w:sz w:val="23"/>
          <w:szCs w:val="23"/>
        </w:rPr>
        <w:t xml:space="preserve"> </w:t>
      </w:r>
    </w:p>
    <w:p w:rsidR="00DF784C" w:rsidRDefault="00DF784C" w:rsidP="00817C18">
      <w:pPr>
        <w:pStyle w:val="Default"/>
        <w:spacing w:line="360" w:lineRule="auto"/>
        <w:ind w:left="708"/>
        <w:rPr>
          <w:sz w:val="23"/>
          <w:szCs w:val="23"/>
        </w:rPr>
      </w:pPr>
      <w:r>
        <w:rPr>
          <w:sz w:val="23"/>
          <w:szCs w:val="23"/>
        </w:rPr>
        <w:t xml:space="preserve">1. MUHASEBE SİSTEMİ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Pr>
          <w:sz w:val="23"/>
          <w:szCs w:val="23"/>
        </w:rPr>
        <w:t>1</w:t>
      </w:r>
      <w:r w:rsidR="00582B60">
        <w:rPr>
          <w:sz w:val="23"/>
          <w:szCs w:val="23"/>
        </w:rPr>
        <w:t>3</w:t>
      </w:r>
    </w:p>
    <w:p w:rsidR="00DF784C" w:rsidRDefault="00DF784C" w:rsidP="00817C18">
      <w:pPr>
        <w:pStyle w:val="Default"/>
        <w:spacing w:line="360" w:lineRule="auto"/>
        <w:ind w:left="708" w:firstLine="708"/>
        <w:rPr>
          <w:sz w:val="23"/>
          <w:szCs w:val="23"/>
        </w:rPr>
      </w:pPr>
      <w:r>
        <w:rPr>
          <w:sz w:val="23"/>
          <w:szCs w:val="23"/>
        </w:rPr>
        <w:t xml:space="preserve">a) Uygulanan Muhasebe Düzenlemeleri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582B60">
        <w:rPr>
          <w:sz w:val="23"/>
          <w:szCs w:val="23"/>
        </w:rPr>
        <w:t>13</w:t>
      </w:r>
      <w:r>
        <w:rPr>
          <w:sz w:val="23"/>
          <w:szCs w:val="23"/>
        </w:rPr>
        <w:t xml:space="preserve"> </w:t>
      </w:r>
    </w:p>
    <w:p w:rsidR="00DF784C" w:rsidRDefault="00DF784C" w:rsidP="00817C18">
      <w:pPr>
        <w:pStyle w:val="Default"/>
        <w:spacing w:line="360" w:lineRule="auto"/>
        <w:ind w:left="708" w:firstLine="708"/>
        <w:rPr>
          <w:sz w:val="23"/>
          <w:szCs w:val="23"/>
        </w:rPr>
      </w:pPr>
      <w:r>
        <w:rPr>
          <w:sz w:val="23"/>
          <w:szCs w:val="23"/>
        </w:rPr>
        <w:t xml:space="preserve">b) Uygulanan Detaylı Hesap Planı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582B60">
        <w:rPr>
          <w:sz w:val="23"/>
          <w:szCs w:val="23"/>
        </w:rPr>
        <w:t>13</w:t>
      </w:r>
      <w:r>
        <w:rPr>
          <w:sz w:val="23"/>
          <w:szCs w:val="23"/>
        </w:rPr>
        <w:t xml:space="preserve"> </w:t>
      </w:r>
    </w:p>
    <w:p w:rsidR="00DF784C" w:rsidRDefault="00DF784C" w:rsidP="00817C18">
      <w:pPr>
        <w:pStyle w:val="Default"/>
        <w:spacing w:line="360" w:lineRule="auto"/>
        <w:ind w:left="708" w:firstLine="708"/>
        <w:rPr>
          <w:sz w:val="23"/>
          <w:szCs w:val="23"/>
        </w:rPr>
      </w:pPr>
      <w:r>
        <w:rPr>
          <w:sz w:val="23"/>
          <w:szCs w:val="23"/>
        </w:rPr>
        <w:t xml:space="preserve">c) Kayıt Esası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582B60">
        <w:rPr>
          <w:sz w:val="23"/>
          <w:szCs w:val="23"/>
        </w:rPr>
        <w:t>13</w:t>
      </w:r>
      <w:r>
        <w:rPr>
          <w:sz w:val="23"/>
          <w:szCs w:val="23"/>
        </w:rPr>
        <w:t xml:space="preserve"> </w:t>
      </w:r>
    </w:p>
    <w:p w:rsidR="00DF784C" w:rsidRDefault="00DF784C" w:rsidP="00817C18">
      <w:pPr>
        <w:pStyle w:val="Default"/>
        <w:spacing w:line="360" w:lineRule="auto"/>
        <w:ind w:left="708" w:firstLine="708"/>
        <w:rPr>
          <w:sz w:val="23"/>
          <w:szCs w:val="23"/>
        </w:rPr>
      </w:pPr>
      <w:r>
        <w:rPr>
          <w:sz w:val="23"/>
          <w:szCs w:val="23"/>
        </w:rPr>
        <w:t xml:space="preserve">d) Yönetmeliğin Uygulamaya Girmeyen Hükümleri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582B60">
        <w:rPr>
          <w:sz w:val="23"/>
          <w:szCs w:val="23"/>
        </w:rPr>
        <w:t>13</w:t>
      </w:r>
      <w:r>
        <w:rPr>
          <w:sz w:val="23"/>
          <w:szCs w:val="23"/>
        </w:rPr>
        <w:t xml:space="preserve"> </w:t>
      </w:r>
    </w:p>
    <w:p w:rsidR="00DF784C" w:rsidRDefault="00DF784C" w:rsidP="00817C18">
      <w:pPr>
        <w:pStyle w:val="Default"/>
        <w:spacing w:line="360" w:lineRule="auto"/>
        <w:ind w:left="708"/>
        <w:rPr>
          <w:sz w:val="23"/>
          <w:szCs w:val="23"/>
        </w:rPr>
      </w:pPr>
      <w:r>
        <w:rPr>
          <w:sz w:val="23"/>
          <w:szCs w:val="23"/>
        </w:rPr>
        <w:t xml:space="preserve">2. KULLANILAN PARA BİRİMİ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582B60">
        <w:rPr>
          <w:sz w:val="23"/>
          <w:szCs w:val="23"/>
        </w:rPr>
        <w:t>13</w:t>
      </w:r>
      <w:r>
        <w:rPr>
          <w:sz w:val="23"/>
          <w:szCs w:val="23"/>
        </w:rPr>
        <w:t xml:space="preserve"> </w:t>
      </w:r>
    </w:p>
    <w:p w:rsidR="00DF784C" w:rsidRDefault="00DF784C" w:rsidP="00817C18">
      <w:pPr>
        <w:pStyle w:val="Default"/>
        <w:spacing w:line="360" w:lineRule="auto"/>
        <w:ind w:left="708"/>
        <w:rPr>
          <w:sz w:val="23"/>
          <w:szCs w:val="23"/>
        </w:rPr>
      </w:pPr>
      <w:r>
        <w:rPr>
          <w:sz w:val="23"/>
          <w:szCs w:val="23"/>
        </w:rPr>
        <w:t xml:space="preserve">3. YABANCI PARA İLE YAPILAN İŞLEMLER VE KUR DEĞİŞİKLİKLERİ </w:t>
      </w:r>
      <w:r w:rsidR="003318BD">
        <w:rPr>
          <w:sz w:val="23"/>
          <w:szCs w:val="23"/>
        </w:rPr>
        <w:tab/>
      </w:r>
      <w:r w:rsidR="003318BD">
        <w:rPr>
          <w:sz w:val="23"/>
          <w:szCs w:val="23"/>
        </w:rPr>
        <w:tab/>
      </w:r>
      <w:r w:rsidR="003318BD">
        <w:rPr>
          <w:sz w:val="23"/>
          <w:szCs w:val="23"/>
        </w:rPr>
        <w:tab/>
      </w:r>
      <w:r>
        <w:rPr>
          <w:sz w:val="23"/>
          <w:szCs w:val="23"/>
        </w:rPr>
        <w:t>1</w:t>
      </w:r>
      <w:r w:rsidR="00582B60">
        <w:rPr>
          <w:sz w:val="23"/>
          <w:szCs w:val="23"/>
        </w:rPr>
        <w:t>4</w:t>
      </w:r>
      <w:r>
        <w:rPr>
          <w:sz w:val="23"/>
          <w:szCs w:val="23"/>
        </w:rPr>
        <w:t xml:space="preserve"> </w:t>
      </w:r>
    </w:p>
    <w:p w:rsidR="00DF784C" w:rsidRDefault="00DF784C" w:rsidP="00817C18">
      <w:pPr>
        <w:pStyle w:val="Default"/>
        <w:spacing w:line="360" w:lineRule="auto"/>
        <w:ind w:left="708"/>
        <w:rPr>
          <w:sz w:val="23"/>
          <w:szCs w:val="23"/>
        </w:rPr>
      </w:pPr>
      <w:r>
        <w:rPr>
          <w:sz w:val="23"/>
          <w:szCs w:val="23"/>
        </w:rPr>
        <w:t xml:space="preserve">4. GELİR VE GİDERLERİN MUHASEBELEŞTİRİLME ESASI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582B60">
        <w:rPr>
          <w:sz w:val="23"/>
          <w:szCs w:val="23"/>
        </w:rPr>
        <w:t>14</w:t>
      </w:r>
      <w:r>
        <w:rPr>
          <w:sz w:val="23"/>
          <w:szCs w:val="23"/>
        </w:rPr>
        <w:t xml:space="preserve"> </w:t>
      </w:r>
    </w:p>
    <w:p w:rsidR="00DF784C" w:rsidRDefault="00DF784C" w:rsidP="00817C18">
      <w:pPr>
        <w:pStyle w:val="Default"/>
        <w:spacing w:line="360" w:lineRule="auto"/>
        <w:ind w:left="708"/>
        <w:rPr>
          <w:sz w:val="23"/>
          <w:szCs w:val="23"/>
        </w:rPr>
      </w:pPr>
      <w:r>
        <w:rPr>
          <w:sz w:val="23"/>
          <w:szCs w:val="23"/>
        </w:rPr>
        <w:t xml:space="preserve">5. STOKLARIN MUHASEBELEŞTİRME ESASI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582B60">
        <w:rPr>
          <w:sz w:val="23"/>
          <w:szCs w:val="23"/>
        </w:rPr>
        <w:t>14</w:t>
      </w:r>
      <w:r>
        <w:rPr>
          <w:sz w:val="23"/>
          <w:szCs w:val="23"/>
        </w:rPr>
        <w:t xml:space="preserve"> </w:t>
      </w:r>
    </w:p>
    <w:p w:rsidR="00DF784C" w:rsidRDefault="00DF784C" w:rsidP="00817C18">
      <w:pPr>
        <w:pStyle w:val="Default"/>
        <w:spacing w:line="360" w:lineRule="auto"/>
        <w:ind w:left="708"/>
        <w:rPr>
          <w:sz w:val="23"/>
          <w:szCs w:val="23"/>
        </w:rPr>
      </w:pPr>
      <w:r>
        <w:rPr>
          <w:sz w:val="23"/>
          <w:szCs w:val="23"/>
        </w:rPr>
        <w:t xml:space="preserve">6. DEĞERLEME VE ÖLÇÜM ESASLARI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582B60">
        <w:rPr>
          <w:sz w:val="23"/>
          <w:szCs w:val="23"/>
        </w:rPr>
        <w:t>14</w:t>
      </w:r>
      <w:r>
        <w:rPr>
          <w:sz w:val="23"/>
          <w:szCs w:val="23"/>
        </w:rPr>
        <w:t xml:space="preserve"> </w:t>
      </w:r>
    </w:p>
    <w:p w:rsidR="00DF784C" w:rsidRDefault="00DF784C" w:rsidP="00817C18">
      <w:pPr>
        <w:pStyle w:val="Default"/>
        <w:spacing w:line="360" w:lineRule="auto"/>
        <w:ind w:left="708" w:firstLine="708"/>
        <w:rPr>
          <w:sz w:val="23"/>
          <w:szCs w:val="23"/>
        </w:rPr>
      </w:pPr>
      <w:r>
        <w:rPr>
          <w:sz w:val="23"/>
          <w:szCs w:val="23"/>
        </w:rPr>
        <w:t xml:space="preserve">a) Maliyet Bedeli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582B60">
        <w:rPr>
          <w:sz w:val="23"/>
          <w:szCs w:val="23"/>
        </w:rPr>
        <w:t>14</w:t>
      </w:r>
      <w:r>
        <w:rPr>
          <w:sz w:val="23"/>
          <w:szCs w:val="23"/>
        </w:rPr>
        <w:t xml:space="preserve"> </w:t>
      </w:r>
    </w:p>
    <w:p w:rsidR="00DF784C" w:rsidRDefault="00DF784C" w:rsidP="00817C18">
      <w:pPr>
        <w:pStyle w:val="Default"/>
        <w:spacing w:line="360" w:lineRule="auto"/>
        <w:ind w:left="708" w:firstLine="708"/>
        <w:rPr>
          <w:sz w:val="23"/>
          <w:szCs w:val="23"/>
        </w:rPr>
      </w:pPr>
      <w:r>
        <w:rPr>
          <w:sz w:val="23"/>
          <w:szCs w:val="23"/>
        </w:rPr>
        <w:t xml:space="preserve">b) Gerçeğe Uygun Değer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582B60">
        <w:rPr>
          <w:sz w:val="23"/>
          <w:szCs w:val="23"/>
        </w:rPr>
        <w:t>14</w:t>
      </w:r>
      <w:r>
        <w:rPr>
          <w:sz w:val="23"/>
          <w:szCs w:val="23"/>
        </w:rPr>
        <w:t xml:space="preserve"> </w:t>
      </w:r>
    </w:p>
    <w:p w:rsidR="00DF784C" w:rsidRDefault="00DF784C" w:rsidP="00817C18">
      <w:pPr>
        <w:pStyle w:val="Default"/>
        <w:spacing w:line="360" w:lineRule="auto"/>
        <w:ind w:left="708" w:firstLine="708"/>
        <w:rPr>
          <w:sz w:val="23"/>
          <w:szCs w:val="23"/>
        </w:rPr>
      </w:pPr>
      <w:r>
        <w:rPr>
          <w:sz w:val="23"/>
          <w:szCs w:val="23"/>
        </w:rPr>
        <w:t xml:space="preserve">c) İtibari Değer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582B60">
        <w:rPr>
          <w:sz w:val="23"/>
          <w:szCs w:val="23"/>
        </w:rPr>
        <w:t>15</w:t>
      </w:r>
      <w:r>
        <w:rPr>
          <w:sz w:val="23"/>
          <w:szCs w:val="23"/>
        </w:rPr>
        <w:t xml:space="preserve"> </w:t>
      </w:r>
    </w:p>
    <w:p w:rsidR="00DF784C" w:rsidRDefault="00DF784C" w:rsidP="00817C18">
      <w:pPr>
        <w:pStyle w:val="Default"/>
        <w:spacing w:line="360" w:lineRule="auto"/>
        <w:ind w:left="708" w:firstLine="708"/>
        <w:rPr>
          <w:sz w:val="23"/>
          <w:szCs w:val="23"/>
        </w:rPr>
      </w:pPr>
      <w:r>
        <w:rPr>
          <w:sz w:val="23"/>
          <w:szCs w:val="23"/>
        </w:rPr>
        <w:t xml:space="preserve">d) İz Bedeli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Pr>
          <w:sz w:val="23"/>
          <w:szCs w:val="23"/>
        </w:rPr>
        <w:t>1</w:t>
      </w:r>
      <w:r w:rsidR="00582B60">
        <w:rPr>
          <w:sz w:val="23"/>
          <w:szCs w:val="23"/>
        </w:rPr>
        <w:t>5</w:t>
      </w:r>
      <w:r>
        <w:rPr>
          <w:sz w:val="23"/>
          <w:szCs w:val="23"/>
        </w:rPr>
        <w:t xml:space="preserve"> </w:t>
      </w:r>
    </w:p>
    <w:p w:rsidR="00DF784C" w:rsidRDefault="00DF784C" w:rsidP="00817C18">
      <w:pPr>
        <w:pStyle w:val="Default"/>
        <w:spacing w:line="360" w:lineRule="auto"/>
        <w:ind w:left="708" w:firstLine="708"/>
        <w:rPr>
          <w:sz w:val="23"/>
          <w:szCs w:val="23"/>
        </w:rPr>
      </w:pPr>
      <w:r>
        <w:rPr>
          <w:sz w:val="23"/>
          <w:szCs w:val="23"/>
        </w:rPr>
        <w:t xml:space="preserve">e) Net Gerçekleşebilir Değer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582B60">
        <w:rPr>
          <w:sz w:val="23"/>
          <w:szCs w:val="23"/>
        </w:rPr>
        <w:t>15</w:t>
      </w:r>
      <w:r>
        <w:rPr>
          <w:sz w:val="23"/>
          <w:szCs w:val="23"/>
        </w:rPr>
        <w:t xml:space="preserve"> </w:t>
      </w:r>
    </w:p>
    <w:p w:rsidR="00DF784C" w:rsidRDefault="00DF784C" w:rsidP="00817C18">
      <w:pPr>
        <w:pStyle w:val="Default"/>
        <w:spacing w:line="360" w:lineRule="auto"/>
        <w:ind w:left="708"/>
        <w:rPr>
          <w:sz w:val="23"/>
          <w:szCs w:val="23"/>
        </w:rPr>
      </w:pPr>
      <w:r>
        <w:rPr>
          <w:sz w:val="23"/>
          <w:szCs w:val="23"/>
        </w:rPr>
        <w:t xml:space="preserve">7. AMORTİSMAN VE TÜKENME PAYI AYRILMASINA İLİŞKİN ESASLAR </w:t>
      </w:r>
      <w:r w:rsidR="003318BD">
        <w:rPr>
          <w:sz w:val="23"/>
          <w:szCs w:val="23"/>
        </w:rPr>
        <w:tab/>
      </w:r>
      <w:r w:rsidR="003318BD">
        <w:rPr>
          <w:sz w:val="23"/>
          <w:szCs w:val="23"/>
        </w:rPr>
        <w:tab/>
      </w:r>
      <w:r w:rsidR="003318BD">
        <w:rPr>
          <w:sz w:val="23"/>
          <w:szCs w:val="23"/>
        </w:rPr>
        <w:tab/>
      </w:r>
      <w:r>
        <w:rPr>
          <w:sz w:val="23"/>
          <w:szCs w:val="23"/>
        </w:rPr>
        <w:t>1</w:t>
      </w:r>
      <w:r w:rsidR="00582B60">
        <w:rPr>
          <w:sz w:val="23"/>
          <w:szCs w:val="23"/>
        </w:rPr>
        <w:t>5</w:t>
      </w:r>
      <w:r>
        <w:rPr>
          <w:sz w:val="23"/>
          <w:szCs w:val="23"/>
        </w:rPr>
        <w:t xml:space="preserve"> </w:t>
      </w:r>
    </w:p>
    <w:p w:rsidR="00DF784C" w:rsidRDefault="00DF784C" w:rsidP="00817C18">
      <w:pPr>
        <w:pStyle w:val="Default"/>
        <w:spacing w:line="360" w:lineRule="auto"/>
        <w:ind w:left="708"/>
        <w:rPr>
          <w:sz w:val="23"/>
          <w:szCs w:val="23"/>
        </w:rPr>
      </w:pPr>
      <w:r>
        <w:rPr>
          <w:sz w:val="23"/>
          <w:szCs w:val="23"/>
        </w:rPr>
        <w:t xml:space="preserve">8. ENFLASYON DÜZELTMESİ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582B60">
        <w:rPr>
          <w:sz w:val="23"/>
          <w:szCs w:val="23"/>
        </w:rPr>
        <w:t>15</w:t>
      </w:r>
      <w:r>
        <w:rPr>
          <w:sz w:val="23"/>
          <w:szCs w:val="23"/>
        </w:rPr>
        <w:t xml:space="preserve"> </w:t>
      </w:r>
    </w:p>
    <w:p w:rsidR="00DF784C" w:rsidRDefault="00DF784C" w:rsidP="00817C18">
      <w:pPr>
        <w:pStyle w:val="Default"/>
        <w:spacing w:line="360" w:lineRule="auto"/>
        <w:ind w:left="708"/>
        <w:rPr>
          <w:sz w:val="23"/>
          <w:szCs w:val="23"/>
        </w:rPr>
      </w:pPr>
      <w:r>
        <w:rPr>
          <w:sz w:val="23"/>
          <w:szCs w:val="23"/>
        </w:rPr>
        <w:t xml:space="preserve">9. KOŞULLU YÜKÜMLÜLÜKLER VE VARLIKLAR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Pr>
          <w:sz w:val="23"/>
          <w:szCs w:val="23"/>
        </w:rPr>
        <w:t>1</w:t>
      </w:r>
      <w:r w:rsidR="00582B60">
        <w:rPr>
          <w:sz w:val="23"/>
          <w:szCs w:val="23"/>
        </w:rPr>
        <w:t>6</w:t>
      </w:r>
      <w:r>
        <w:rPr>
          <w:sz w:val="23"/>
          <w:szCs w:val="23"/>
        </w:rPr>
        <w:t xml:space="preserve"> </w:t>
      </w:r>
    </w:p>
    <w:p w:rsidR="00DF784C" w:rsidRDefault="00DF784C" w:rsidP="00817C18">
      <w:pPr>
        <w:pStyle w:val="Default"/>
        <w:spacing w:line="360" w:lineRule="auto"/>
        <w:ind w:left="708" w:firstLine="708"/>
        <w:rPr>
          <w:sz w:val="23"/>
          <w:szCs w:val="23"/>
        </w:rPr>
      </w:pPr>
      <w:r>
        <w:rPr>
          <w:sz w:val="23"/>
          <w:szCs w:val="23"/>
        </w:rPr>
        <w:t xml:space="preserve">a) Koşullu Yükümlülükler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582B60">
        <w:rPr>
          <w:sz w:val="23"/>
          <w:szCs w:val="23"/>
        </w:rPr>
        <w:t>16</w:t>
      </w:r>
      <w:r>
        <w:rPr>
          <w:sz w:val="23"/>
          <w:szCs w:val="23"/>
        </w:rPr>
        <w:t xml:space="preserve"> </w:t>
      </w:r>
    </w:p>
    <w:p w:rsidR="00DF784C" w:rsidRDefault="00DF784C" w:rsidP="00817C18">
      <w:pPr>
        <w:pStyle w:val="Default"/>
        <w:spacing w:line="360" w:lineRule="auto"/>
        <w:ind w:left="708" w:firstLine="708"/>
        <w:rPr>
          <w:sz w:val="23"/>
          <w:szCs w:val="23"/>
        </w:rPr>
      </w:pPr>
      <w:r>
        <w:rPr>
          <w:sz w:val="23"/>
          <w:szCs w:val="23"/>
        </w:rPr>
        <w:t xml:space="preserve">b) Koşullu Varlıklar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582B60">
        <w:rPr>
          <w:sz w:val="23"/>
          <w:szCs w:val="23"/>
        </w:rPr>
        <w:t>16</w:t>
      </w:r>
      <w:r>
        <w:rPr>
          <w:sz w:val="23"/>
          <w:szCs w:val="23"/>
        </w:rPr>
        <w:t xml:space="preserve"> </w:t>
      </w:r>
    </w:p>
    <w:p w:rsidR="00DF784C" w:rsidRDefault="00DF784C" w:rsidP="00817C18">
      <w:pPr>
        <w:pStyle w:val="Default"/>
        <w:spacing w:line="360" w:lineRule="auto"/>
        <w:ind w:left="708"/>
        <w:rPr>
          <w:sz w:val="23"/>
          <w:szCs w:val="23"/>
        </w:rPr>
      </w:pPr>
      <w:r>
        <w:rPr>
          <w:sz w:val="23"/>
          <w:szCs w:val="23"/>
        </w:rPr>
        <w:t xml:space="preserve">10. KARŞILIKLAR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582B60">
        <w:rPr>
          <w:sz w:val="23"/>
          <w:szCs w:val="23"/>
        </w:rPr>
        <w:t>16</w:t>
      </w:r>
      <w:r>
        <w:rPr>
          <w:sz w:val="23"/>
          <w:szCs w:val="23"/>
        </w:rPr>
        <w:t xml:space="preserve"> </w:t>
      </w:r>
    </w:p>
    <w:p w:rsidR="00DF784C" w:rsidRDefault="00DF784C" w:rsidP="00817C18">
      <w:pPr>
        <w:pStyle w:val="Default"/>
        <w:spacing w:line="360" w:lineRule="auto"/>
        <w:ind w:left="708"/>
        <w:rPr>
          <w:sz w:val="23"/>
          <w:szCs w:val="23"/>
        </w:rPr>
      </w:pPr>
      <w:r>
        <w:rPr>
          <w:sz w:val="23"/>
          <w:szCs w:val="23"/>
        </w:rPr>
        <w:t xml:space="preserve">11. ÇALIŞANLARIN SOSYAL GÜVENCE MALİYETLERİ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582B60">
        <w:rPr>
          <w:sz w:val="23"/>
          <w:szCs w:val="23"/>
        </w:rPr>
        <w:t>16</w:t>
      </w:r>
      <w:r>
        <w:rPr>
          <w:sz w:val="23"/>
          <w:szCs w:val="23"/>
        </w:rPr>
        <w:t xml:space="preserve"> </w:t>
      </w:r>
    </w:p>
    <w:p w:rsidR="00DF784C" w:rsidRDefault="00DF784C" w:rsidP="00817C18">
      <w:pPr>
        <w:pStyle w:val="Default"/>
        <w:spacing w:line="360" w:lineRule="auto"/>
        <w:ind w:left="708"/>
        <w:rPr>
          <w:sz w:val="23"/>
          <w:szCs w:val="23"/>
        </w:rPr>
      </w:pPr>
      <w:r>
        <w:rPr>
          <w:sz w:val="23"/>
          <w:szCs w:val="23"/>
        </w:rPr>
        <w:t xml:space="preserve">12. BAĞIŞLAR VE HİBELER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582B60">
        <w:rPr>
          <w:sz w:val="23"/>
          <w:szCs w:val="23"/>
        </w:rPr>
        <w:t>16</w:t>
      </w:r>
      <w:r>
        <w:rPr>
          <w:sz w:val="23"/>
          <w:szCs w:val="23"/>
        </w:rPr>
        <w:t xml:space="preserve"> </w:t>
      </w:r>
    </w:p>
    <w:p w:rsidR="00DF784C" w:rsidRDefault="00DF784C" w:rsidP="00817C18">
      <w:pPr>
        <w:pStyle w:val="Default"/>
        <w:spacing w:line="360" w:lineRule="auto"/>
        <w:rPr>
          <w:sz w:val="23"/>
          <w:szCs w:val="23"/>
        </w:rPr>
      </w:pPr>
      <w:r>
        <w:rPr>
          <w:sz w:val="23"/>
          <w:szCs w:val="23"/>
        </w:rPr>
        <w:t xml:space="preserve">D. MALİ TABLOLARA İLİŞKİN AÇIKLAYICI NOTLAR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582B60">
        <w:rPr>
          <w:sz w:val="23"/>
          <w:szCs w:val="23"/>
        </w:rPr>
        <w:t>17</w:t>
      </w:r>
      <w:r>
        <w:rPr>
          <w:sz w:val="23"/>
          <w:szCs w:val="23"/>
        </w:rPr>
        <w:t xml:space="preserve"> </w:t>
      </w:r>
    </w:p>
    <w:p w:rsidR="00DF784C" w:rsidRDefault="00DF784C" w:rsidP="00817C18">
      <w:pPr>
        <w:pStyle w:val="Default"/>
        <w:spacing w:line="360" w:lineRule="auto"/>
        <w:ind w:left="708"/>
        <w:rPr>
          <w:sz w:val="23"/>
          <w:szCs w:val="23"/>
        </w:rPr>
      </w:pPr>
      <w:r>
        <w:rPr>
          <w:sz w:val="23"/>
          <w:szCs w:val="23"/>
        </w:rPr>
        <w:lastRenderedPageBreak/>
        <w:t xml:space="preserve">1. BANKA BİLGİLERİ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Pr>
          <w:sz w:val="23"/>
          <w:szCs w:val="23"/>
        </w:rPr>
        <w:t>1</w:t>
      </w:r>
      <w:r w:rsidR="00582B60">
        <w:rPr>
          <w:sz w:val="23"/>
          <w:szCs w:val="23"/>
        </w:rPr>
        <w:t>7</w:t>
      </w:r>
      <w:r>
        <w:rPr>
          <w:sz w:val="23"/>
          <w:szCs w:val="23"/>
        </w:rPr>
        <w:t xml:space="preserve"> </w:t>
      </w:r>
    </w:p>
    <w:p w:rsidR="00DF784C" w:rsidRDefault="00DF784C" w:rsidP="00817C18">
      <w:pPr>
        <w:pStyle w:val="Default"/>
        <w:spacing w:line="360" w:lineRule="auto"/>
        <w:ind w:left="708"/>
        <w:rPr>
          <w:sz w:val="23"/>
          <w:szCs w:val="23"/>
        </w:rPr>
      </w:pPr>
      <w:r>
        <w:rPr>
          <w:sz w:val="23"/>
          <w:szCs w:val="23"/>
        </w:rPr>
        <w:t xml:space="preserve">2. PROJE ÖZEL HESABI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582B60">
        <w:rPr>
          <w:sz w:val="23"/>
          <w:szCs w:val="23"/>
        </w:rPr>
        <w:t>17</w:t>
      </w:r>
      <w:r>
        <w:rPr>
          <w:sz w:val="23"/>
          <w:szCs w:val="23"/>
        </w:rPr>
        <w:t xml:space="preserve"> </w:t>
      </w:r>
    </w:p>
    <w:p w:rsidR="00DF784C" w:rsidRDefault="00582B60" w:rsidP="00817C18">
      <w:pPr>
        <w:pStyle w:val="Default"/>
        <w:spacing w:line="360" w:lineRule="auto"/>
        <w:ind w:left="708"/>
        <w:rPr>
          <w:sz w:val="23"/>
          <w:szCs w:val="23"/>
        </w:rPr>
      </w:pPr>
      <w:r>
        <w:rPr>
          <w:sz w:val="23"/>
          <w:szCs w:val="23"/>
        </w:rPr>
        <w:t>3</w:t>
      </w:r>
      <w:r w:rsidR="00DF784C">
        <w:rPr>
          <w:sz w:val="23"/>
          <w:szCs w:val="23"/>
        </w:rPr>
        <w:t xml:space="preserve">. MADDİ DURAN VARLIKLAR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Pr>
          <w:sz w:val="23"/>
          <w:szCs w:val="23"/>
        </w:rPr>
        <w:t>18</w:t>
      </w:r>
      <w:r w:rsidR="00DF784C">
        <w:rPr>
          <w:sz w:val="23"/>
          <w:szCs w:val="23"/>
        </w:rPr>
        <w:t xml:space="preserve"> </w:t>
      </w:r>
    </w:p>
    <w:p w:rsidR="00DF784C" w:rsidRDefault="00DF784C" w:rsidP="00817C18">
      <w:pPr>
        <w:pStyle w:val="Default"/>
        <w:spacing w:line="360" w:lineRule="auto"/>
        <w:ind w:left="708" w:firstLine="708"/>
        <w:rPr>
          <w:sz w:val="23"/>
          <w:szCs w:val="23"/>
        </w:rPr>
      </w:pPr>
      <w:r>
        <w:rPr>
          <w:sz w:val="23"/>
          <w:szCs w:val="23"/>
        </w:rPr>
        <w:t>a) Tahsisli Taşınmazlar</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582B60">
        <w:rPr>
          <w:sz w:val="23"/>
          <w:szCs w:val="23"/>
        </w:rPr>
        <w:t>18</w:t>
      </w:r>
      <w:r>
        <w:rPr>
          <w:sz w:val="23"/>
          <w:szCs w:val="23"/>
        </w:rPr>
        <w:t xml:space="preserve"> </w:t>
      </w:r>
    </w:p>
    <w:p w:rsidR="00DF784C" w:rsidRDefault="00DF784C" w:rsidP="00817C18">
      <w:pPr>
        <w:pStyle w:val="Default"/>
        <w:spacing w:line="360" w:lineRule="auto"/>
        <w:ind w:left="708" w:firstLine="708"/>
        <w:rPr>
          <w:sz w:val="23"/>
          <w:szCs w:val="23"/>
        </w:rPr>
      </w:pPr>
      <w:r>
        <w:rPr>
          <w:sz w:val="23"/>
          <w:szCs w:val="23"/>
        </w:rPr>
        <w:t>b)</w:t>
      </w:r>
      <w:r w:rsidR="003318BD">
        <w:rPr>
          <w:sz w:val="23"/>
          <w:szCs w:val="23"/>
        </w:rPr>
        <w:t xml:space="preserve"> Yapılmakta Olan Yatırımlar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582B60">
        <w:rPr>
          <w:sz w:val="23"/>
          <w:szCs w:val="23"/>
        </w:rPr>
        <w:t>19</w:t>
      </w:r>
      <w:r>
        <w:rPr>
          <w:sz w:val="23"/>
          <w:szCs w:val="23"/>
        </w:rPr>
        <w:t xml:space="preserve"> </w:t>
      </w:r>
    </w:p>
    <w:p w:rsidR="00DF784C" w:rsidRDefault="00582B60" w:rsidP="00817C18">
      <w:pPr>
        <w:pStyle w:val="Default"/>
        <w:spacing w:line="360" w:lineRule="auto"/>
        <w:ind w:firstLine="708"/>
        <w:rPr>
          <w:color w:val="auto"/>
          <w:sz w:val="23"/>
          <w:szCs w:val="23"/>
        </w:rPr>
      </w:pPr>
      <w:r>
        <w:rPr>
          <w:color w:val="auto"/>
          <w:sz w:val="23"/>
          <w:szCs w:val="23"/>
        </w:rPr>
        <w:t>4</w:t>
      </w:r>
      <w:r w:rsidR="00DF784C">
        <w:rPr>
          <w:color w:val="auto"/>
          <w:sz w:val="23"/>
          <w:szCs w:val="23"/>
        </w:rPr>
        <w:t xml:space="preserve">. KARŞILIKLAR </w:t>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Pr>
          <w:color w:val="auto"/>
          <w:sz w:val="23"/>
          <w:szCs w:val="23"/>
        </w:rPr>
        <w:t>19</w:t>
      </w:r>
      <w:r w:rsidR="00DF784C">
        <w:rPr>
          <w:color w:val="auto"/>
          <w:sz w:val="23"/>
          <w:szCs w:val="23"/>
        </w:rPr>
        <w:t xml:space="preserve"> </w:t>
      </w:r>
    </w:p>
    <w:p w:rsidR="00DF784C" w:rsidRDefault="00582B60" w:rsidP="00817C18">
      <w:pPr>
        <w:pStyle w:val="Default"/>
        <w:spacing w:line="360" w:lineRule="auto"/>
        <w:ind w:left="708"/>
        <w:rPr>
          <w:color w:val="auto"/>
          <w:sz w:val="23"/>
          <w:szCs w:val="23"/>
        </w:rPr>
      </w:pPr>
      <w:r>
        <w:rPr>
          <w:color w:val="auto"/>
          <w:sz w:val="23"/>
          <w:szCs w:val="23"/>
        </w:rPr>
        <w:t>5</w:t>
      </w:r>
      <w:r w:rsidR="00DF784C">
        <w:rPr>
          <w:color w:val="auto"/>
          <w:sz w:val="23"/>
          <w:szCs w:val="23"/>
        </w:rPr>
        <w:t xml:space="preserve">. NAKİT AKIŞ TABLOSU </w:t>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7623AE">
        <w:rPr>
          <w:color w:val="auto"/>
          <w:sz w:val="23"/>
          <w:szCs w:val="23"/>
        </w:rPr>
        <w:t>19</w:t>
      </w:r>
      <w:r w:rsidR="00DF784C">
        <w:rPr>
          <w:color w:val="auto"/>
          <w:sz w:val="23"/>
          <w:szCs w:val="23"/>
        </w:rPr>
        <w:t xml:space="preserve"> </w:t>
      </w:r>
    </w:p>
    <w:p w:rsidR="00DF784C" w:rsidRDefault="00582B60" w:rsidP="00817C18">
      <w:pPr>
        <w:pStyle w:val="Default"/>
        <w:spacing w:line="360" w:lineRule="auto"/>
        <w:ind w:left="708"/>
        <w:rPr>
          <w:color w:val="auto"/>
          <w:sz w:val="23"/>
          <w:szCs w:val="23"/>
        </w:rPr>
      </w:pPr>
      <w:r>
        <w:rPr>
          <w:color w:val="auto"/>
          <w:sz w:val="23"/>
          <w:szCs w:val="23"/>
        </w:rPr>
        <w:t>6</w:t>
      </w:r>
      <w:r w:rsidR="00DF784C">
        <w:rPr>
          <w:color w:val="auto"/>
          <w:sz w:val="23"/>
          <w:szCs w:val="23"/>
        </w:rPr>
        <w:t xml:space="preserve">. ÖZ KAYNAK DEĞİŞİM TABLOSU </w:t>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Pr>
          <w:color w:val="auto"/>
          <w:sz w:val="23"/>
          <w:szCs w:val="23"/>
        </w:rPr>
        <w:t>20</w:t>
      </w:r>
      <w:r w:rsidR="00DF784C">
        <w:rPr>
          <w:color w:val="auto"/>
          <w:sz w:val="23"/>
          <w:szCs w:val="23"/>
        </w:rPr>
        <w:t xml:space="preserve"> </w:t>
      </w:r>
    </w:p>
    <w:p w:rsidR="00DF784C" w:rsidRDefault="00582B60" w:rsidP="00817C18">
      <w:pPr>
        <w:pStyle w:val="Default"/>
        <w:spacing w:line="360" w:lineRule="auto"/>
        <w:ind w:left="708" w:firstLine="708"/>
        <w:rPr>
          <w:color w:val="auto"/>
          <w:sz w:val="23"/>
          <w:szCs w:val="23"/>
        </w:rPr>
      </w:pPr>
      <w:r>
        <w:rPr>
          <w:color w:val="auto"/>
          <w:sz w:val="23"/>
          <w:szCs w:val="23"/>
        </w:rPr>
        <w:t>a</w:t>
      </w:r>
      <w:r w:rsidR="00DF784C">
        <w:rPr>
          <w:color w:val="auto"/>
          <w:sz w:val="23"/>
          <w:szCs w:val="23"/>
        </w:rPr>
        <w:t xml:space="preserve">) Değer ve Miktar Değişimlerinin Etkisi </w:t>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Pr>
          <w:color w:val="auto"/>
          <w:sz w:val="23"/>
          <w:szCs w:val="23"/>
        </w:rPr>
        <w:t>20</w:t>
      </w:r>
      <w:r w:rsidR="00DF784C">
        <w:rPr>
          <w:color w:val="auto"/>
          <w:sz w:val="23"/>
          <w:szCs w:val="23"/>
        </w:rPr>
        <w:t xml:space="preserve"> </w:t>
      </w:r>
    </w:p>
    <w:p w:rsidR="00DF784C" w:rsidRDefault="00582B60" w:rsidP="00817C18">
      <w:pPr>
        <w:pStyle w:val="Default"/>
        <w:spacing w:line="360" w:lineRule="auto"/>
        <w:ind w:left="709"/>
        <w:rPr>
          <w:color w:val="auto"/>
          <w:sz w:val="23"/>
          <w:szCs w:val="23"/>
        </w:rPr>
      </w:pPr>
      <w:r>
        <w:rPr>
          <w:color w:val="auto"/>
          <w:sz w:val="23"/>
          <w:szCs w:val="23"/>
        </w:rPr>
        <w:t>7</w:t>
      </w:r>
      <w:r w:rsidR="00DF784C">
        <w:rPr>
          <w:color w:val="auto"/>
          <w:sz w:val="23"/>
          <w:szCs w:val="23"/>
        </w:rPr>
        <w:t xml:space="preserve">. TAAHHÜTLER </w:t>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Pr>
          <w:color w:val="auto"/>
          <w:sz w:val="23"/>
          <w:szCs w:val="23"/>
        </w:rPr>
        <w:t>20</w:t>
      </w:r>
      <w:r w:rsidR="00DF784C">
        <w:rPr>
          <w:color w:val="auto"/>
          <w:sz w:val="23"/>
          <w:szCs w:val="23"/>
        </w:rPr>
        <w:t xml:space="preserve"> </w:t>
      </w:r>
    </w:p>
    <w:p w:rsidR="00DF784C" w:rsidRDefault="00582B60" w:rsidP="00817C18">
      <w:pPr>
        <w:pStyle w:val="Default"/>
        <w:spacing w:line="360" w:lineRule="auto"/>
        <w:ind w:left="709"/>
        <w:rPr>
          <w:color w:val="auto"/>
          <w:sz w:val="23"/>
          <w:szCs w:val="23"/>
        </w:rPr>
      </w:pPr>
      <w:r>
        <w:rPr>
          <w:color w:val="auto"/>
          <w:sz w:val="23"/>
          <w:szCs w:val="23"/>
        </w:rPr>
        <w:t>8</w:t>
      </w:r>
      <w:r w:rsidR="00DF784C">
        <w:rPr>
          <w:color w:val="auto"/>
          <w:sz w:val="23"/>
          <w:szCs w:val="23"/>
        </w:rPr>
        <w:t xml:space="preserve">. KOŞULLU </w:t>
      </w:r>
      <w:r w:rsidR="007623AE">
        <w:rPr>
          <w:color w:val="auto"/>
          <w:sz w:val="23"/>
          <w:szCs w:val="23"/>
        </w:rPr>
        <w:t>YÜKÜMLÜLÜKLER</w:t>
      </w:r>
      <w:r w:rsidR="00DF784C">
        <w:rPr>
          <w:color w:val="auto"/>
          <w:sz w:val="23"/>
          <w:szCs w:val="23"/>
        </w:rPr>
        <w:t xml:space="preserve"> </w:t>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3318BD">
        <w:rPr>
          <w:color w:val="auto"/>
          <w:sz w:val="23"/>
          <w:szCs w:val="23"/>
        </w:rPr>
        <w:tab/>
      </w:r>
      <w:r w:rsidR="007623AE">
        <w:rPr>
          <w:color w:val="auto"/>
          <w:sz w:val="23"/>
          <w:szCs w:val="23"/>
        </w:rPr>
        <w:t>20</w:t>
      </w:r>
      <w:r w:rsidR="00DF784C">
        <w:rPr>
          <w:color w:val="auto"/>
          <w:sz w:val="23"/>
          <w:szCs w:val="23"/>
        </w:rPr>
        <w:t xml:space="preserve"> </w:t>
      </w:r>
    </w:p>
    <w:p w:rsidR="007623AE" w:rsidRDefault="007623AE" w:rsidP="007623AE">
      <w:pPr>
        <w:pStyle w:val="Default"/>
        <w:spacing w:line="360" w:lineRule="auto"/>
        <w:ind w:left="709"/>
        <w:rPr>
          <w:color w:val="auto"/>
          <w:sz w:val="23"/>
          <w:szCs w:val="23"/>
        </w:rPr>
      </w:pPr>
      <w:r>
        <w:rPr>
          <w:color w:val="auto"/>
          <w:sz w:val="23"/>
          <w:szCs w:val="23"/>
        </w:rPr>
        <w:t xml:space="preserve">9. KOŞULLU VARLIKLAR </w:t>
      </w:r>
      <w:r>
        <w:rPr>
          <w:color w:val="auto"/>
          <w:sz w:val="23"/>
          <w:szCs w:val="23"/>
        </w:rPr>
        <w:tab/>
      </w:r>
      <w:r>
        <w:rPr>
          <w:color w:val="auto"/>
          <w:sz w:val="23"/>
          <w:szCs w:val="23"/>
        </w:rPr>
        <w:tab/>
      </w:r>
      <w:r>
        <w:rPr>
          <w:color w:val="auto"/>
          <w:sz w:val="23"/>
          <w:szCs w:val="23"/>
        </w:rPr>
        <w:tab/>
      </w:r>
      <w:r>
        <w:rPr>
          <w:color w:val="auto"/>
          <w:sz w:val="23"/>
          <w:szCs w:val="23"/>
        </w:rPr>
        <w:tab/>
      </w:r>
      <w:r>
        <w:rPr>
          <w:color w:val="auto"/>
          <w:sz w:val="23"/>
          <w:szCs w:val="23"/>
        </w:rPr>
        <w:tab/>
      </w:r>
      <w:r>
        <w:rPr>
          <w:color w:val="auto"/>
          <w:sz w:val="23"/>
          <w:szCs w:val="23"/>
        </w:rPr>
        <w:tab/>
      </w:r>
      <w:r>
        <w:rPr>
          <w:color w:val="auto"/>
          <w:sz w:val="23"/>
          <w:szCs w:val="23"/>
        </w:rPr>
        <w:tab/>
      </w:r>
      <w:r>
        <w:rPr>
          <w:color w:val="auto"/>
          <w:sz w:val="23"/>
          <w:szCs w:val="23"/>
        </w:rPr>
        <w:tab/>
      </w:r>
      <w:r>
        <w:rPr>
          <w:color w:val="auto"/>
          <w:sz w:val="23"/>
          <w:szCs w:val="23"/>
        </w:rPr>
        <w:tab/>
      </w:r>
      <w:r w:rsidR="00ED12D2">
        <w:rPr>
          <w:color w:val="auto"/>
          <w:sz w:val="23"/>
          <w:szCs w:val="23"/>
        </w:rPr>
        <w:tab/>
      </w:r>
      <w:r>
        <w:rPr>
          <w:color w:val="auto"/>
          <w:sz w:val="23"/>
          <w:szCs w:val="23"/>
        </w:rPr>
        <w:t>2</w:t>
      </w:r>
      <w:r w:rsidR="005145CE">
        <w:rPr>
          <w:color w:val="auto"/>
          <w:sz w:val="23"/>
          <w:szCs w:val="23"/>
        </w:rPr>
        <w:t>1</w:t>
      </w:r>
      <w:r>
        <w:rPr>
          <w:color w:val="auto"/>
          <w:sz w:val="23"/>
          <w:szCs w:val="23"/>
        </w:rPr>
        <w:t xml:space="preserve"> </w:t>
      </w:r>
    </w:p>
    <w:p w:rsidR="00E501DE" w:rsidRPr="00E501DE" w:rsidRDefault="00582B60" w:rsidP="00817C18">
      <w:pPr>
        <w:spacing w:line="360" w:lineRule="auto"/>
        <w:ind w:left="709"/>
        <w:rPr>
          <w:sz w:val="23"/>
          <w:szCs w:val="23"/>
        </w:rPr>
        <w:sectPr w:rsidR="00E501DE" w:rsidRPr="00E501DE" w:rsidSect="00956B27">
          <w:pgSz w:w="11906" w:h="16838"/>
          <w:pgMar w:top="426" w:right="424" w:bottom="426" w:left="567" w:header="708" w:footer="0" w:gutter="0"/>
          <w:cols w:space="708"/>
          <w:docGrid w:linePitch="360"/>
        </w:sectPr>
      </w:pPr>
      <w:r>
        <w:rPr>
          <w:sz w:val="23"/>
          <w:szCs w:val="23"/>
        </w:rPr>
        <w:t>10</w:t>
      </w:r>
      <w:r w:rsidR="00DF784C">
        <w:rPr>
          <w:sz w:val="23"/>
          <w:szCs w:val="23"/>
        </w:rPr>
        <w:t xml:space="preserve">. DİĞER NAZIM HESAPLAR </w:t>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3318BD">
        <w:rPr>
          <w:sz w:val="23"/>
          <w:szCs w:val="23"/>
        </w:rPr>
        <w:tab/>
      </w:r>
      <w:r w:rsidR="005145CE">
        <w:rPr>
          <w:sz w:val="23"/>
          <w:szCs w:val="23"/>
        </w:rPr>
        <w:t>21</w:t>
      </w:r>
    </w:p>
    <w:p w:rsidR="00E501DE" w:rsidRPr="00144698" w:rsidRDefault="00CA4AF9" w:rsidP="00E501DE">
      <w:pPr>
        <w:ind w:firstLine="708"/>
        <w:rPr>
          <w:rFonts w:ascii="Cambria" w:hAnsi="Cambria" w:cs="Cambria"/>
          <w:b/>
          <w:bCs/>
          <w:color w:val="00B0F0"/>
          <w:sz w:val="26"/>
          <w:szCs w:val="26"/>
        </w:rPr>
      </w:pPr>
      <w:r>
        <w:rPr>
          <w:rFonts w:ascii="Cambria" w:hAnsi="Cambria" w:cs="Cambria"/>
          <w:b/>
          <w:bCs/>
          <w:color w:val="00B0F0"/>
          <w:sz w:val="26"/>
          <w:szCs w:val="26"/>
        </w:rPr>
        <w:lastRenderedPageBreak/>
        <w:t>A. MALİ TABLO</w:t>
      </w:r>
      <w:r w:rsidR="00CD033B">
        <w:rPr>
          <w:rFonts w:ascii="Cambria" w:hAnsi="Cambria" w:cs="Cambria"/>
          <w:b/>
          <w:bCs/>
          <w:color w:val="00B0F0"/>
          <w:sz w:val="26"/>
          <w:szCs w:val="26"/>
        </w:rPr>
        <w:t>LAR</w:t>
      </w:r>
    </w:p>
    <w:p w:rsidR="00F41958" w:rsidRPr="004A5C32" w:rsidRDefault="00E501DE" w:rsidP="00511FC4">
      <w:pPr>
        <w:rPr>
          <w:rFonts w:ascii="Cambria" w:hAnsi="Cambria" w:cs="Cambria"/>
          <w:b/>
          <w:bCs/>
          <w:color w:val="00B0F0"/>
          <w:sz w:val="26"/>
          <w:szCs w:val="26"/>
        </w:rPr>
      </w:pPr>
      <w:r w:rsidRPr="00144698">
        <w:rPr>
          <w:rFonts w:ascii="Cambria" w:hAnsi="Cambria" w:cs="Cambria"/>
          <w:b/>
          <w:bCs/>
          <w:color w:val="00B0F0"/>
          <w:sz w:val="26"/>
          <w:szCs w:val="26"/>
        </w:rPr>
        <w:tab/>
        <w:t xml:space="preserve"> 1. BİLANÇO</w:t>
      </w:r>
      <w:r w:rsidR="00F41958">
        <w:rPr>
          <w:noProof/>
          <w:lang w:eastAsia="tr-TR"/>
        </w:rPr>
        <w:drawing>
          <wp:inline distT="0" distB="0" distL="0" distR="0" wp14:anchorId="165B8967" wp14:editId="401A3E94">
            <wp:extent cx="10151110" cy="6222365"/>
            <wp:effectExtent l="0" t="0" r="2540" b="698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151110" cy="6222365"/>
                    </a:xfrm>
                    <a:prstGeom prst="rect">
                      <a:avLst/>
                    </a:prstGeom>
                  </pic:spPr>
                </pic:pic>
              </a:graphicData>
            </a:graphic>
          </wp:inline>
        </w:drawing>
      </w:r>
    </w:p>
    <w:p w:rsidR="004A5C32" w:rsidRDefault="003F4E81" w:rsidP="005A2CCA">
      <w:pPr>
        <w:pStyle w:val="ListeParagraf"/>
        <w:ind w:left="0"/>
        <w:rPr>
          <w:rFonts w:ascii="Cambria" w:hAnsi="Cambria" w:cs="Cambria"/>
          <w:b/>
          <w:bCs/>
          <w:color w:val="00B0F0"/>
          <w:sz w:val="26"/>
          <w:szCs w:val="26"/>
        </w:rPr>
      </w:pPr>
      <w:r>
        <w:rPr>
          <w:noProof/>
          <w:lang w:eastAsia="tr-TR"/>
        </w:rPr>
        <w:lastRenderedPageBreak/>
        <w:drawing>
          <wp:inline distT="0" distB="0" distL="0" distR="0" wp14:anchorId="4E97507E" wp14:editId="57D13048">
            <wp:extent cx="10151110" cy="6377940"/>
            <wp:effectExtent l="0" t="0" r="254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151110" cy="6377940"/>
                    </a:xfrm>
                    <a:prstGeom prst="rect">
                      <a:avLst/>
                    </a:prstGeom>
                  </pic:spPr>
                </pic:pic>
              </a:graphicData>
            </a:graphic>
          </wp:inline>
        </w:drawing>
      </w:r>
    </w:p>
    <w:p w:rsidR="00F42681" w:rsidRDefault="00F42681" w:rsidP="00956B27">
      <w:pPr>
        <w:pStyle w:val="ListeParagraf"/>
        <w:ind w:left="0" w:firstLine="851"/>
        <w:rPr>
          <w:rFonts w:ascii="Cambria" w:hAnsi="Cambria" w:cs="Cambria"/>
          <w:b/>
          <w:bCs/>
          <w:color w:val="00B0F0"/>
          <w:sz w:val="26"/>
          <w:szCs w:val="26"/>
        </w:rPr>
      </w:pPr>
    </w:p>
    <w:p w:rsidR="00F42681" w:rsidRDefault="00F42681" w:rsidP="00956B27">
      <w:pPr>
        <w:pStyle w:val="ListeParagraf"/>
        <w:ind w:left="0" w:firstLine="851"/>
        <w:rPr>
          <w:rFonts w:ascii="Cambria" w:hAnsi="Cambria" w:cs="Cambria"/>
          <w:b/>
          <w:bCs/>
          <w:color w:val="00B0F0"/>
          <w:sz w:val="26"/>
          <w:szCs w:val="26"/>
        </w:rPr>
      </w:pPr>
    </w:p>
    <w:p w:rsidR="00F42681" w:rsidRDefault="00F42681" w:rsidP="00956B27">
      <w:pPr>
        <w:pStyle w:val="ListeParagraf"/>
        <w:ind w:left="0" w:firstLine="851"/>
        <w:rPr>
          <w:rFonts w:ascii="Cambria" w:hAnsi="Cambria" w:cs="Cambria"/>
          <w:b/>
          <w:bCs/>
          <w:color w:val="00B0F0"/>
          <w:sz w:val="26"/>
          <w:szCs w:val="26"/>
        </w:rPr>
      </w:pPr>
    </w:p>
    <w:p w:rsidR="003D0FEF" w:rsidRDefault="00956B27" w:rsidP="00956B27">
      <w:pPr>
        <w:pStyle w:val="ListeParagraf"/>
        <w:ind w:left="0" w:firstLine="851"/>
      </w:pPr>
      <w:r>
        <w:rPr>
          <w:rFonts w:ascii="Cambria" w:hAnsi="Cambria" w:cs="Cambria"/>
          <w:b/>
          <w:bCs/>
          <w:color w:val="00B0F0"/>
          <w:sz w:val="26"/>
          <w:szCs w:val="26"/>
        </w:rPr>
        <w:t xml:space="preserve">2. </w:t>
      </w:r>
      <w:r w:rsidR="003D0FEF" w:rsidRPr="00956B27">
        <w:rPr>
          <w:rFonts w:ascii="Cambria" w:hAnsi="Cambria" w:cs="Cambria"/>
          <w:b/>
          <w:bCs/>
          <w:color w:val="00B0F0"/>
          <w:sz w:val="26"/>
          <w:szCs w:val="26"/>
        </w:rPr>
        <w:t>FAALİYET SONUÇLARI TABLOSU</w:t>
      </w:r>
    </w:p>
    <w:p w:rsidR="006B1765" w:rsidRDefault="00AC608D">
      <w:r>
        <w:rPr>
          <w:noProof/>
          <w:lang w:eastAsia="tr-TR"/>
        </w:rPr>
        <w:drawing>
          <wp:inline distT="0" distB="0" distL="0" distR="0" wp14:anchorId="6F8B408E" wp14:editId="72C4EC09">
            <wp:extent cx="10151110" cy="6286500"/>
            <wp:effectExtent l="0" t="0" r="254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151110" cy="6286500"/>
                    </a:xfrm>
                    <a:prstGeom prst="rect">
                      <a:avLst/>
                    </a:prstGeom>
                  </pic:spPr>
                </pic:pic>
              </a:graphicData>
            </a:graphic>
          </wp:inline>
        </w:drawing>
      </w:r>
    </w:p>
    <w:p w:rsidR="00AC608D" w:rsidRDefault="00AC608D">
      <w:r>
        <w:rPr>
          <w:noProof/>
          <w:lang w:eastAsia="tr-TR"/>
        </w:rPr>
        <w:lastRenderedPageBreak/>
        <w:drawing>
          <wp:inline distT="0" distB="0" distL="0" distR="0" wp14:anchorId="3FAEAC83" wp14:editId="4F9FCF54">
            <wp:extent cx="10151110" cy="5982970"/>
            <wp:effectExtent l="0" t="0" r="254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151110" cy="5982970"/>
                    </a:xfrm>
                    <a:prstGeom prst="rect">
                      <a:avLst/>
                    </a:prstGeom>
                  </pic:spPr>
                </pic:pic>
              </a:graphicData>
            </a:graphic>
          </wp:inline>
        </w:drawing>
      </w:r>
    </w:p>
    <w:p w:rsidR="00AC608D" w:rsidRDefault="00AC608D"/>
    <w:p w:rsidR="00AC608D" w:rsidRDefault="00AC608D"/>
    <w:p w:rsidR="00AC608D" w:rsidRDefault="00AC608D">
      <w:r>
        <w:rPr>
          <w:noProof/>
          <w:lang w:eastAsia="tr-TR"/>
        </w:rPr>
        <w:lastRenderedPageBreak/>
        <w:drawing>
          <wp:inline distT="0" distB="0" distL="0" distR="0" wp14:anchorId="1B3DB0F8" wp14:editId="65FDE707">
            <wp:extent cx="10151110" cy="6334125"/>
            <wp:effectExtent l="0" t="0" r="254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151110" cy="6334125"/>
                    </a:xfrm>
                    <a:prstGeom prst="rect">
                      <a:avLst/>
                    </a:prstGeom>
                  </pic:spPr>
                </pic:pic>
              </a:graphicData>
            </a:graphic>
          </wp:inline>
        </w:drawing>
      </w:r>
    </w:p>
    <w:p w:rsidR="00F62314" w:rsidRDefault="00F62314"/>
    <w:p w:rsidR="00F62314" w:rsidRDefault="00F62314">
      <w:pPr>
        <w:sectPr w:rsidR="00F62314" w:rsidSect="00956B27">
          <w:pgSz w:w="16838" w:h="11906" w:orient="landscape"/>
          <w:pgMar w:top="567" w:right="426" w:bottom="424" w:left="426" w:header="708" w:footer="0" w:gutter="0"/>
          <w:cols w:space="708"/>
          <w:docGrid w:linePitch="360"/>
        </w:sectPr>
      </w:pPr>
    </w:p>
    <w:p w:rsidR="00DF2431" w:rsidRPr="00590CB6" w:rsidRDefault="00144698" w:rsidP="00DA3093">
      <w:pPr>
        <w:ind w:firstLine="708"/>
        <w:sectPr w:rsidR="00DF2431" w:rsidRPr="00590CB6" w:rsidSect="00956B27">
          <w:pgSz w:w="11906" w:h="16838"/>
          <w:pgMar w:top="286" w:right="424" w:bottom="426" w:left="567" w:header="708" w:footer="0" w:gutter="0"/>
          <w:cols w:space="708"/>
          <w:docGrid w:linePitch="360"/>
        </w:sectPr>
      </w:pPr>
      <w:r w:rsidRPr="00144698">
        <w:rPr>
          <w:rFonts w:ascii="Cambria" w:hAnsi="Cambria"/>
          <w:b/>
          <w:color w:val="00B0F0"/>
          <w:sz w:val="26"/>
          <w:szCs w:val="26"/>
        </w:rPr>
        <w:lastRenderedPageBreak/>
        <w:t>3. NAKİT AKIŞ TABLOSU</w:t>
      </w:r>
      <w:r w:rsidR="00B944AE">
        <w:rPr>
          <w:rFonts w:ascii="Cambria" w:hAnsi="Cambria"/>
          <w:b/>
          <w:noProof/>
          <w:color w:val="00B0F0"/>
          <w:sz w:val="26"/>
          <w:szCs w:val="26"/>
          <w:lang w:eastAsia="tr-TR"/>
        </w:rPr>
        <w:drawing>
          <wp:inline distT="0" distB="0" distL="0" distR="0">
            <wp:extent cx="6931025" cy="9486900"/>
            <wp:effectExtent l="0" t="0" r="317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KMBT_28322051214100_page-0001 (1).jpg"/>
                    <pic:cNvPicPr/>
                  </pic:nvPicPr>
                  <pic:blipFill>
                    <a:blip r:embed="rId15">
                      <a:extLst>
                        <a:ext uri="{28A0092B-C50C-407E-A947-70E740481C1C}">
                          <a14:useLocalDpi xmlns:a14="http://schemas.microsoft.com/office/drawing/2010/main" val="0"/>
                        </a:ext>
                      </a:extLst>
                    </a:blip>
                    <a:stretch>
                      <a:fillRect/>
                    </a:stretch>
                  </pic:blipFill>
                  <pic:spPr>
                    <a:xfrm>
                      <a:off x="0" y="0"/>
                      <a:ext cx="6931025" cy="9486900"/>
                    </a:xfrm>
                    <a:prstGeom prst="rect">
                      <a:avLst/>
                    </a:prstGeom>
                  </pic:spPr>
                </pic:pic>
              </a:graphicData>
            </a:graphic>
          </wp:inline>
        </w:drawing>
      </w:r>
      <w:r w:rsidR="00590CB6">
        <w:tab/>
      </w:r>
    </w:p>
    <w:p w:rsidR="00E501DE" w:rsidRPr="00A50F52" w:rsidRDefault="00A50F52" w:rsidP="007C2B73">
      <w:pPr>
        <w:ind w:firstLine="708"/>
        <w:rPr>
          <w:rFonts w:ascii="Cambria" w:hAnsi="Cambria"/>
          <w:b/>
          <w:color w:val="00B0F0"/>
          <w:sz w:val="26"/>
          <w:szCs w:val="26"/>
        </w:rPr>
      </w:pPr>
      <w:r w:rsidRPr="00A50F52">
        <w:rPr>
          <w:rFonts w:ascii="Cambria" w:hAnsi="Cambria"/>
          <w:b/>
          <w:color w:val="00B0F0"/>
          <w:sz w:val="26"/>
          <w:szCs w:val="26"/>
        </w:rPr>
        <w:lastRenderedPageBreak/>
        <w:t>4. ÖZKAYNAK DEĞİŞİM TABLOSU</w:t>
      </w:r>
    </w:p>
    <w:p w:rsidR="00144698" w:rsidRDefault="00144698" w:rsidP="00511FC4"/>
    <w:p w:rsidR="00CB7764" w:rsidRPr="00C922A1" w:rsidRDefault="00DE7649" w:rsidP="00C922A1">
      <w:r>
        <w:rPr>
          <w:noProof/>
          <w:lang w:eastAsia="tr-TR"/>
        </w:rPr>
        <w:drawing>
          <wp:inline distT="0" distB="0" distL="0" distR="0" wp14:anchorId="3408F020" wp14:editId="7DA273F9">
            <wp:extent cx="10151110" cy="6096635"/>
            <wp:effectExtent l="0" t="0" r="254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151110" cy="6096635"/>
                    </a:xfrm>
                    <a:prstGeom prst="rect">
                      <a:avLst/>
                    </a:prstGeom>
                  </pic:spPr>
                </pic:pic>
              </a:graphicData>
            </a:graphic>
          </wp:inline>
        </w:drawing>
      </w:r>
    </w:p>
    <w:p w:rsidR="006D0EFF" w:rsidRDefault="00A50F52" w:rsidP="006B3F88">
      <w:pPr>
        <w:ind w:firstLine="708"/>
        <w:rPr>
          <w:rFonts w:ascii="Cambria" w:hAnsi="Cambria"/>
          <w:b/>
          <w:color w:val="00B0F0"/>
          <w:sz w:val="26"/>
          <w:szCs w:val="26"/>
        </w:rPr>
      </w:pPr>
      <w:r w:rsidRPr="00A50F52">
        <w:rPr>
          <w:rFonts w:ascii="Cambria" w:hAnsi="Cambria"/>
          <w:b/>
          <w:color w:val="00B0F0"/>
          <w:sz w:val="26"/>
          <w:szCs w:val="26"/>
        </w:rPr>
        <w:lastRenderedPageBreak/>
        <w:t>5. BÜTÇELENEN VE GERÇEKLEŞEN TUTARLARIN KARŞILAŞTIRMA TABLOSU</w:t>
      </w:r>
    </w:p>
    <w:p w:rsidR="006B3F88" w:rsidRDefault="006B3F88" w:rsidP="006B3F88">
      <w:pPr>
        <w:rPr>
          <w:rFonts w:ascii="Cambria" w:hAnsi="Cambria"/>
          <w:b/>
          <w:color w:val="00B0F0"/>
          <w:sz w:val="26"/>
          <w:szCs w:val="26"/>
        </w:rPr>
      </w:pPr>
    </w:p>
    <w:p w:rsidR="006D0EFF" w:rsidRDefault="006B3F88" w:rsidP="00956B27">
      <w:pPr>
        <w:ind w:firstLine="708"/>
        <w:rPr>
          <w:rFonts w:ascii="Cambria" w:hAnsi="Cambria"/>
          <w:b/>
          <w:color w:val="00B0F0"/>
          <w:sz w:val="26"/>
          <w:szCs w:val="26"/>
        </w:rPr>
        <w:sectPr w:rsidR="006D0EFF" w:rsidSect="00956B27">
          <w:pgSz w:w="16838" w:h="11906" w:orient="landscape"/>
          <w:pgMar w:top="567" w:right="426" w:bottom="424" w:left="426" w:header="708" w:footer="0" w:gutter="0"/>
          <w:cols w:space="708"/>
          <w:docGrid w:linePitch="360"/>
        </w:sectPr>
      </w:pPr>
      <w:r>
        <w:rPr>
          <w:noProof/>
          <w:lang w:eastAsia="tr-TR"/>
        </w:rPr>
        <w:drawing>
          <wp:inline distT="0" distB="0" distL="0" distR="0" wp14:anchorId="2A4C2B71" wp14:editId="48C7512C">
            <wp:extent cx="9579610" cy="5627370"/>
            <wp:effectExtent l="0" t="0" r="254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579610" cy="5627370"/>
                    </a:xfrm>
                    <a:prstGeom prst="rect">
                      <a:avLst/>
                    </a:prstGeom>
                  </pic:spPr>
                </pic:pic>
              </a:graphicData>
            </a:graphic>
          </wp:inline>
        </w:drawing>
      </w:r>
    </w:p>
    <w:p w:rsidR="00341B1C" w:rsidRDefault="00341B1C" w:rsidP="00341B1C">
      <w:pPr>
        <w:autoSpaceDE w:val="0"/>
        <w:autoSpaceDN w:val="0"/>
        <w:adjustRightInd w:val="0"/>
        <w:spacing w:after="0" w:line="240" w:lineRule="auto"/>
        <w:ind w:firstLine="708"/>
        <w:rPr>
          <w:rFonts w:ascii="Cambria" w:hAnsi="Cambria" w:cs="Cambria"/>
          <w:b/>
          <w:bCs/>
          <w:color w:val="00B0F0"/>
          <w:sz w:val="28"/>
          <w:szCs w:val="28"/>
        </w:rPr>
      </w:pPr>
      <w:r w:rsidRPr="00341B1C">
        <w:rPr>
          <w:rFonts w:ascii="Cambria" w:hAnsi="Cambria" w:cs="Cambria"/>
          <w:b/>
          <w:bCs/>
          <w:color w:val="00B0F0"/>
          <w:sz w:val="28"/>
          <w:szCs w:val="28"/>
        </w:rPr>
        <w:lastRenderedPageBreak/>
        <w:t xml:space="preserve">B. </w:t>
      </w:r>
      <w:r w:rsidR="00CA4AF9">
        <w:rPr>
          <w:rFonts w:ascii="Cambria" w:hAnsi="Cambria" w:cs="Cambria"/>
          <w:b/>
          <w:bCs/>
          <w:color w:val="00B0F0"/>
          <w:sz w:val="28"/>
          <w:szCs w:val="28"/>
        </w:rPr>
        <w:t>BİLECİK ŞEYH EDEBALİ ÜNİVERSİTESİ HUKUKİ</w:t>
      </w:r>
      <w:r>
        <w:rPr>
          <w:rFonts w:ascii="Cambria" w:hAnsi="Cambria" w:cs="Cambria"/>
          <w:b/>
          <w:bCs/>
          <w:color w:val="00B0F0"/>
          <w:sz w:val="28"/>
          <w:szCs w:val="28"/>
        </w:rPr>
        <w:t xml:space="preserve"> YAPISI VE FAALİYET ALANI</w:t>
      </w:r>
    </w:p>
    <w:p w:rsidR="00341B1C" w:rsidRPr="00341B1C" w:rsidRDefault="00341B1C" w:rsidP="00341B1C">
      <w:pPr>
        <w:autoSpaceDE w:val="0"/>
        <w:autoSpaceDN w:val="0"/>
        <w:adjustRightInd w:val="0"/>
        <w:spacing w:after="0" w:line="120" w:lineRule="auto"/>
        <w:rPr>
          <w:rFonts w:ascii="Cambria" w:hAnsi="Cambria" w:cs="Cambria"/>
          <w:color w:val="00B0F0"/>
          <w:sz w:val="28"/>
          <w:szCs w:val="28"/>
        </w:rPr>
      </w:pPr>
    </w:p>
    <w:p w:rsidR="00341B1C" w:rsidRPr="0035084E" w:rsidRDefault="00341B1C" w:rsidP="0035084E">
      <w:pPr>
        <w:pStyle w:val="ListeParagraf"/>
        <w:numPr>
          <w:ilvl w:val="0"/>
          <w:numId w:val="10"/>
        </w:numPr>
        <w:autoSpaceDE w:val="0"/>
        <w:autoSpaceDN w:val="0"/>
        <w:adjustRightInd w:val="0"/>
        <w:spacing w:after="0" w:line="240" w:lineRule="auto"/>
        <w:rPr>
          <w:rFonts w:ascii="Times New Roman" w:hAnsi="Times New Roman" w:cs="Times New Roman"/>
          <w:b/>
          <w:bCs/>
          <w:color w:val="000000"/>
          <w:sz w:val="23"/>
          <w:szCs w:val="23"/>
        </w:rPr>
      </w:pPr>
      <w:r w:rsidRPr="0035084E">
        <w:rPr>
          <w:rFonts w:ascii="Times New Roman" w:hAnsi="Times New Roman" w:cs="Times New Roman"/>
          <w:b/>
          <w:bCs/>
          <w:color w:val="000000"/>
          <w:sz w:val="23"/>
          <w:szCs w:val="23"/>
        </w:rPr>
        <w:t xml:space="preserve">Bilecik Şeyh Edebali Üniversitesi Rektörlüğü İletişim Bilgileri </w:t>
      </w:r>
    </w:p>
    <w:p w:rsidR="00341B1C" w:rsidRPr="00341B1C" w:rsidRDefault="00341B1C" w:rsidP="00341B1C">
      <w:pPr>
        <w:autoSpaceDE w:val="0"/>
        <w:autoSpaceDN w:val="0"/>
        <w:adjustRightInd w:val="0"/>
        <w:spacing w:after="0" w:line="120" w:lineRule="auto"/>
        <w:rPr>
          <w:rFonts w:ascii="Times New Roman" w:hAnsi="Times New Roman" w:cs="Times New Roman"/>
          <w:color w:val="000000"/>
          <w:sz w:val="23"/>
          <w:szCs w:val="23"/>
        </w:rPr>
      </w:pPr>
    </w:p>
    <w:p w:rsidR="00341B1C" w:rsidRPr="00341B1C" w:rsidRDefault="00341B1C" w:rsidP="00341B1C">
      <w:pPr>
        <w:autoSpaceDE w:val="0"/>
        <w:autoSpaceDN w:val="0"/>
        <w:adjustRightInd w:val="0"/>
        <w:spacing w:after="0" w:line="240" w:lineRule="auto"/>
        <w:ind w:firstLine="708"/>
        <w:rPr>
          <w:rFonts w:ascii="Times New Roman" w:hAnsi="Times New Roman" w:cs="Times New Roman"/>
          <w:color w:val="000000"/>
          <w:sz w:val="23"/>
          <w:szCs w:val="23"/>
        </w:rPr>
      </w:pPr>
      <w:r w:rsidRPr="00341B1C">
        <w:rPr>
          <w:rFonts w:ascii="Times New Roman" w:hAnsi="Times New Roman" w:cs="Times New Roman"/>
          <w:b/>
          <w:bCs/>
          <w:color w:val="000000"/>
          <w:sz w:val="23"/>
          <w:szCs w:val="23"/>
        </w:rPr>
        <w:t xml:space="preserve">Adres: </w:t>
      </w:r>
      <w:r w:rsidR="003B5278">
        <w:rPr>
          <w:rFonts w:ascii="Times New Roman" w:hAnsi="Times New Roman" w:cs="Times New Roman"/>
          <w:b/>
          <w:bCs/>
          <w:color w:val="000000"/>
          <w:sz w:val="23"/>
          <w:szCs w:val="23"/>
        </w:rPr>
        <w:tab/>
      </w:r>
      <w:r w:rsidR="00E40A9F" w:rsidRPr="00E40A9F">
        <w:rPr>
          <w:rFonts w:ascii="Times New Roman" w:hAnsi="Times New Roman" w:cs="Times New Roman"/>
          <w:color w:val="000000"/>
          <w:sz w:val="23"/>
          <w:szCs w:val="23"/>
        </w:rPr>
        <w:t>Bahçelievler Mahallesi Abdülhamit Han Bulvarı 112</w:t>
      </w:r>
      <w:r w:rsidRPr="00341B1C">
        <w:rPr>
          <w:rFonts w:ascii="Times New Roman" w:hAnsi="Times New Roman" w:cs="Times New Roman"/>
          <w:color w:val="000000"/>
          <w:sz w:val="23"/>
          <w:szCs w:val="23"/>
        </w:rPr>
        <w:t>00-</w:t>
      </w:r>
      <w:r w:rsidR="00E40A9F">
        <w:rPr>
          <w:rFonts w:ascii="Times New Roman" w:hAnsi="Times New Roman" w:cs="Times New Roman"/>
          <w:color w:val="000000"/>
          <w:sz w:val="23"/>
          <w:szCs w:val="23"/>
        </w:rPr>
        <w:t>BİLECİK</w:t>
      </w:r>
      <w:r w:rsidRPr="00341B1C">
        <w:rPr>
          <w:rFonts w:ascii="Times New Roman" w:hAnsi="Times New Roman" w:cs="Times New Roman"/>
          <w:color w:val="000000"/>
          <w:sz w:val="23"/>
          <w:szCs w:val="23"/>
        </w:rPr>
        <w:t xml:space="preserve"> </w:t>
      </w:r>
    </w:p>
    <w:p w:rsidR="00341B1C" w:rsidRPr="00341B1C" w:rsidRDefault="00341B1C" w:rsidP="00341B1C">
      <w:pPr>
        <w:autoSpaceDE w:val="0"/>
        <w:autoSpaceDN w:val="0"/>
        <w:adjustRightInd w:val="0"/>
        <w:spacing w:after="0" w:line="240" w:lineRule="auto"/>
        <w:ind w:firstLine="708"/>
        <w:rPr>
          <w:rFonts w:ascii="Times New Roman" w:hAnsi="Times New Roman" w:cs="Times New Roman"/>
          <w:color w:val="000000"/>
          <w:sz w:val="23"/>
          <w:szCs w:val="23"/>
        </w:rPr>
      </w:pPr>
      <w:r w:rsidRPr="00341B1C">
        <w:rPr>
          <w:rFonts w:ascii="Times New Roman" w:hAnsi="Times New Roman" w:cs="Times New Roman"/>
          <w:b/>
          <w:bCs/>
          <w:color w:val="000000"/>
          <w:sz w:val="23"/>
          <w:szCs w:val="23"/>
        </w:rPr>
        <w:t xml:space="preserve">Telefon : </w:t>
      </w:r>
      <w:r w:rsidR="003B5278">
        <w:rPr>
          <w:rFonts w:ascii="Times New Roman" w:hAnsi="Times New Roman" w:cs="Times New Roman"/>
          <w:b/>
          <w:bCs/>
          <w:color w:val="000000"/>
          <w:sz w:val="23"/>
          <w:szCs w:val="23"/>
        </w:rPr>
        <w:tab/>
      </w:r>
      <w:r w:rsidRPr="00341B1C">
        <w:rPr>
          <w:rFonts w:ascii="Times New Roman" w:hAnsi="Times New Roman" w:cs="Times New Roman"/>
          <w:color w:val="000000"/>
          <w:sz w:val="23"/>
          <w:szCs w:val="23"/>
        </w:rPr>
        <w:t>0</w:t>
      </w:r>
      <w:r w:rsidR="00E40A9F">
        <w:rPr>
          <w:rFonts w:ascii="Times New Roman" w:hAnsi="Times New Roman" w:cs="Times New Roman"/>
          <w:color w:val="000000"/>
          <w:sz w:val="23"/>
          <w:szCs w:val="23"/>
        </w:rPr>
        <w:t>228 214 11 11</w:t>
      </w:r>
    </w:p>
    <w:p w:rsidR="00341B1C" w:rsidRPr="00341B1C" w:rsidRDefault="00341B1C" w:rsidP="00341B1C">
      <w:pPr>
        <w:autoSpaceDE w:val="0"/>
        <w:autoSpaceDN w:val="0"/>
        <w:adjustRightInd w:val="0"/>
        <w:spacing w:after="0" w:line="240" w:lineRule="auto"/>
        <w:ind w:firstLine="708"/>
        <w:rPr>
          <w:rFonts w:ascii="Times New Roman" w:hAnsi="Times New Roman" w:cs="Times New Roman"/>
          <w:color w:val="000000"/>
          <w:sz w:val="23"/>
          <w:szCs w:val="23"/>
        </w:rPr>
      </w:pPr>
      <w:r w:rsidRPr="00341B1C">
        <w:rPr>
          <w:rFonts w:ascii="Times New Roman" w:hAnsi="Times New Roman" w:cs="Times New Roman"/>
          <w:b/>
          <w:bCs/>
          <w:color w:val="000000"/>
          <w:sz w:val="23"/>
          <w:szCs w:val="23"/>
        </w:rPr>
        <w:t xml:space="preserve">Faks : </w:t>
      </w:r>
      <w:r w:rsidR="003B5278">
        <w:rPr>
          <w:rFonts w:ascii="Times New Roman" w:hAnsi="Times New Roman" w:cs="Times New Roman"/>
          <w:b/>
          <w:bCs/>
          <w:color w:val="000000"/>
          <w:sz w:val="23"/>
          <w:szCs w:val="23"/>
        </w:rPr>
        <w:tab/>
      </w:r>
      <w:r w:rsidR="003B5278">
        <w:rPr>
          <w:rFonts w:ascii="Times New Roman" w:hAnsi="Times New Roman" w:cs="Times New Roman"/>
          <w:b/>
          <w:bCs/>
          <w:color w:val="000000"/>
          <w:sz w:val="23"/>
          <w:szCs w:val="23"/>
        </w:rPr>
        <w:tab/>
      </w:r>
      <w:r w:rsidRPr="00341B1C">
        <w:rPr>
          <w:rFonts w:ascii="Times New Roman" w:hAnsi="Times New Roman" w:cs="Times New Roman"/>
          <w:color w:val="000000"/>
          <w:sz w:val="23"/>
          <w:szCs w:val="23"/>
        </w:rPr>
        <w:t>0</w:t>
      </w:r>
      <w:r w:rsidR="00E40A9F">
        <w:rPr>
          <w:rFonts w:ascii="Times New Roman" w:hAnsi="Times New Roman" w:cs="Times New Roman"/>
          <w:color w:val="000000"/>
          <w:sz w:val="23"/>
          <w:szCs w:val="23"/>
        </w:rPr>
        <w:t>228 214 10 17</w:t>
      </w:r>
      <w:r w:rsidRPr="00341B1C">
        <w:rPr>
          <w:rFonts w:ascii="Times New Roman" w:hAnsi="Times New Roman" w:cs="Times New Roman"/>
          <w:color w:val="000000"/>
          <w:sz w:val="23"/>
          <w:szCs w:val="23"/>
        </w:rPr>
        <w:t xml:space="preserve"> </w:t>
      </w:r>
    </w:p>
    <w:p w:rsidR="00341B1C" w:rsidRDefault="00341B1C" w:rsidP="00341B1C">
      <w:pPr>
        <w:autoSpaceDE w:val="0"/>
        <w:autoSpaceDN w:val="0"/>
        <w:adjustRightInd w:val="0"/>
        <w:spacing w:after="0" w:line="240" w:lineRule="auto"/>
        <w:ind w:firstLine="708"/>
        <w:rPr>
          <w:rFonts w:ascii="Times New Roman" w:hAnsi="Times New Roman" w:cs="Times New Roman"/>
          <w:color w:val="000000"/>
          <w:sz w:val="23"/>
          <w:szCs w:val="23"/>
        </w:rPr>
      </w:pPr>
      <w:r w:rsidRPr="00341B1C">
        <w:rPr>
          <w:rFonts w:ascii="Times New Roman" w:hAnsi="Times New Roman" w:cs="Times New Roman"/>
          <w:b/>
          <w:bCs/>
          <w:color w:val="000000"/>
          <w:sz w:val="23"/>
          <w:szCs w:val="23"/>
        </w:rPr>
        <w:t>Kep Adresi :</w:t>
      </w:r>
      <w:r w:rsidR="003B5278">
        <w:rPr>
          <w:rFonts w:ascii="Times New Roman" w:hAnsi="Times New Roman" w:cs="Times New Roman"/>
          <w:b/>
          <w:bCs/>
          <w:color w:val="000000"/>
          <w:sz w:val="23"/>
          <w:szCs w:val="23"/>
        </w:rPr>
        <w:tab/>
      </w:r>
      <w:hyperlink r:id="rId18" w:history="1">
        <w:r w:rsidR="00E40A9F" w:rsidRPr="00156EB8">
          <w:rPr>
            <w:rStyle w:val="Kpr"/>
            <w:rFonts w:ascii="Times New Roman" w:hAnsi="Times New Roman" w:cs="Times New Roman"/>
            <w:sz w:val="23"/>
            <w:szCs w:val="23"/>
          </w:rPr>
          <w:t>bseu@hs01.kep.tr</w:t>
        </w:r>
      </w:hyperlink>
    </w:p>
    <w:p w:rsidR="00341B1C" w:rsidRPr="00341B1C" w:rsidRDefault="00341B1C" w:rsidP="00341B1C">
      <w:pPr>
        <w:autoSpaceDE w:val="0"/>
        <w:autoSpaceDN w:val="0"/>
        <w:adjustRightInd w:val="0"/>
        <w:spacing w:after="0" w:line="120" w:lineRule="auto"/>
        <w:rPr>
          <w:rFonts w:ascii="Times New Roman" w:hAnsi="Times New Roman" w:cs="Times New Roman"/>
          <w:color w:val="000000"/>
          <w:sz w:val="23"/>
          <w:szCs w:val="23"/>
        </w:rPr>
      </w:pPr>
      <w:r w:rsidRPr="00341B1C">
        <w:rPr>
          <w:rFonts w:ascii="Times New Roman" w:hAnsi="Times New Roman" w:cs="Times New Roman"/>
          <w:color w:val="000000"/>
          <w:sz w:val="23"/>
          <w:szCs w:val="23"/>
        </w:rPr>
        <w:t xml:space="preserve"> </w:t>
      </w:r>
    </w:p>
    <w:p w:rsidR="00341B1C" w:rsidRPr="0035084E" w:rsidRDefault="00341B1C" w:rsidP="0035084E">
      <w:pPr>
        <w:pStyle w:val="ListeParagraf"/>
        <w:numPr>
          <w:ilvl w:val="0"/>
          <w:numId w:val="10"/>
        </w:numPr>
        <w:autoSpaceDE w:val="0"/>
        <w:autoSpaceDN w:val="0"/>
        <w:adjustRightInd w:val="0"/>
        <w:spacing w:after="0" w:line="240" w:lineRule="auto"/>
        <w:ind w:left="0" w:firstLine="709"/>
        <w:jc w:val="both"/>
        <w:rPr>
          <w:rFonts w:ascii="Times New Roman" w:hAnsi="Times New Roman" w:cs="Times New Roman"/>
          <w:color w:val="000000"/>
          <w:sz w:val="23"/>
          <w:szCs w:val="23"/>
        </w:rPr>
      </w:pPr>
      <w:r w:rsidRPr="0035084E">
        <w:rPr>
          <w:rFonts w:ascii="Times New Roman" w:hAnsi="Times New Roman" w:cs="Times New Roman"/>
          <w:b/>
          <w:bCs/>
          <w:color w:val="000000"/>
          <w:sz w:val="23"/>
          <w:szCs w:val="23"/>
        </w:rPr>
        <w:t xml:space="preserve">Misyon: </w:t>
      </w:r>
      <w:r w:rsidR="00661EEF" w:rsidRPr="0035084E">
        <w:rPr>
          <w:rFonts w:ascii="Times New Roman" w:hAnsi="Times New Roman" w:cs="Times New Roman"/>
          <w:color w:val="000000"/>
          <w:sz w:val="23"/>
          <w:szCs w:val="23"/>
        </w:rPr>
        <w:t>Kaliteli öğretim ve araştırma yapılabilmesi için akademik, fiziki ve teknik yapılanmasını tamamlayarak, evrensel bilime ve kültüre katkı sağlayacak bilgi, teknoloji ve değer üreten; insanlığın temel değerlerine ve hukuka saygılı, alanında yetkin, sorumluluk sahibi, araştırıcı, sorgulayıcı, özgüveni yüksek bireyler yetiştirmek; fen, mühendislik ve sosyal bilimler alanında nitelikli bilimsel araştırmalar ve yayınlar yaparak bilime katkıda bulunmaktır.</w:t>
      </w:r>
    </w:p>
    <w:p w:rsidR="00341B1C" w:rsidRPr="0035084E" w:rsidRDefault="00341B1C" w:rsidP="0035084E">
      <w:pPr>
        <w:pStyle w:val="ListeParagraf"/>
        <w:numPr>
          <w:ilvl w:val="0"/>
          <w:numId w:val="10"/>
        </w:numPr>
        <w:autoSpaceDE w:val="0"/>
        <w:autoSpaceDN w:val="0"/>
        <w:adjustRightInd w:val="0"/>
        <w:spacing w:after="0" w:line="240" w:lineRule="auto"/>
        <w:ind w:left="0" w:firstLine="708"/>
        <w:jc w:val="both"/>
        <w:rPr>
          <w:rFonts w:ascii="Times New Roman" w:hAnsi="Times New Roman" w:cs="Times New Roman"/>
          <w:color w:val="000000"/>
          <w:sz w:val="23"/>
          <w:szCs w:val="23"/>
        </w:rPr>
      </w:pPr>
      <w:r w:rsidRPr="0035084E">
        <w:rPr>
          <w:rFonts w:ascii="Times New Roman" w:hAnsi="Times New Roman" w:cs="Times New Roman"/>
          <w:b/>
          <w:bCs/>
          <w:color w:val="000000"/>
          <w:sz w:val="23"/>
          <w:szCs w:val="23"/>
        </w:rPr>
        <w:t xml:space="preserve">Vizyon: </w:t>
      </w:r>
      <w:r w:rsidR="00661EEF" w:rsidRPr="0035084E">
        <w:rPr>
          <w:rFonts w:ascii="Times New Roman" w:hAnsi="Times New Roman" w:cs="Times New Roman"/>
          <w:color w:val="000000"/>
          <w:sz w:val="23"/>
          <w:szCs w:val="23"/>
        </w:rPr>
        <w:t>Eğitim-öğretim ve bilimsel araştırmalar konusunda tercih edilen, kurumsal kimliği ve kültürü gelişmiş bir üniversite olmaktır.</w:t>
      </w:r>
    </w:p>
    <w:p w:rsidR="00661EEF" w:rsidRDefault="00661EEF" w:rsidP="00661EEF">
      <w:pPr>
        <w:autoSpaceDE w:val="0"/>
        <w:autoSpaceDN w:val="0"/>
        <w:adjustRightInd w:val="0"/>
        <w:spacing w:after="0" w:line="240" w:lineRule="auto"/>
        <w:ind w:firstLine="708"/>
        <w:jc w:val="both"/>
        <w:rPr>
          <w:rFonts w:ascii="Times New Roman" w:hAnsi="Times New Roman" w:cs="Times New Roman"/>
          <w:color w:val="000000"/>
          <w:sz w:val="23"/>
          <w:szCs w:val="23"/>
        </w:rPr>
      </w:pPr>
    </w:p>
    <w:p w:rsidR="003E2108" w:rsidRPr="0035084E" w:rsidRDefault="003E2108" w:rsidP="0035084E">
      <w:pPr>
        <w:pStyle w:val="ListeParagraf"/>
        <w:numPr>
          <w:ilvl w:val="0"/>
          <w:numId w:val="10"/>
        </w:numPr>
        <w:autoSpaceDE w:val="0"/>
        <w:autoSpaceDN w:val="0"/>
        <w:adjustRightInd w:val="0"/>
        <w:spacing w:after="0" w:line="240" w:lineRule="auto"/>
        <w:jc w:val="both"/>
        <w:rPr>
          <w:rFonts w:ascii="Times New Roman" w:hAnsi="Times New Roman" w:cs="Times New Roman"/>
          <w:b/>
          <w:bCs/>
          <w:color w:val="000000"/>
          <w:sz w:val="23"/>
          <w:szCs w:val="23"/>
        </w:rPr>
      </w:pPr>
      <w:r w:rsidRPr="0035084E">
        <w:rPr>
          <w:rFonts w:ascii="Times New Roman" w:hAnsi="Times New Roman" w:cs="Times New Roman"/>
          <w:b/>
          <w:bCs/>
          <w:color w:val="000000"/>
          <w:sz w:val="23"/>
          <w:szCs w:val="23"/>
        </w:rPr>
        <w:t>Bilecik Şeyh Edebali Üniversitesi Hukuki Yapısı</w:t>
      </w:r>
    </w:p>
    <w:p w:rsidR="003E2108" w:rsidRPr="00341B1C" w:rsidRDefault="003E2108" w:rsidP="00661EEF">
      <w:pPr>
        <w:autoSpaceDE w:val="0"/>
        <w:autoSpaceDN w:val="0"/>
        <w:adjustRightInd w:val="0"/>
        <w:spacing w:after="0" w:line="240" w:lineRule="auto"/>
        <w:ind w:firstLine="708"/>
        <w:jc w:val="both"/>
        <w:rPr>
          <w:rFonts w:ascii="Times New Roman" w:hAnsi="Times New Roman" w:cs="Times New Roman"/>
          <w:color w:val="000000"/>
          <w:sz w:val="23"/>
          <w:szCs w:val="23"/>
        </w:rPr>
      </w:pPr>
    </w:p>
    <w:p w:rsidR="00341B1C" w:rsidRPr="00341B1C" w:rsidRDefault="00661EEF" w:rsidP="00CD3DC2">
      <w:pPr>
        <w:autoSpaceDE w:val="0"/>
        <w:autoSpaceDN w:val="0"/>
        <w:adjustRightInd w:val="0"/>
        <w:spacing w:after="0"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Bilecik Şeyh Edebali Üniversitesi </w:t>
      </w:r>
      <w:r w:rsidRPr="00661EEF">
        <w:rPr>
          <w:rFonts w:ascii="Times New Roman" w:hAnsi="Times New Roman" w:cs="Times New Roman"/>
          <w:color w:val="000000"/>
          <w:sz w:val="23"/>
          <w:szCs w:val="23"/>
        </w:rPr>
        <w:t xml:space="preserve">29 Mayıs 2007 tarih ve 26536 sayılı Resmi Gazetede yayımlanarak yürürlüğe </w:t>
      </w:r>
      <w:r>
        <w:rPr>
          <w:rFonts w:ascii="Times New Roman" w:hAnsi="Times New Roman" w:cs="Times New Roman"/>
          <w:color w:val="000000"/>
          <w:sz w:val="23"/>
          <w:szCs w:val="23"/>
        </w:rPr>
        <w:t>giren 5662 sayılı kanunla kurulmuştur.</w:t>
      </w:r>
      <w:r w:rsidR="00CD3DC2" w:rsidRPr="00CD3DC2">
        <w:rPr>
          <w:rFonts w:ascii="Arial" w:hAnsi="Arial" w:cs="Arial"/>
          <w:color w:val="000000"/>
          <w:sz w:val="20"/>
          <w:szCs w:val="20"/>
          <w:shd w:val="clear" w:color="auto" w:fill="FFFFFF"/>
        </w:rPr>
        <w:t xml:space="preserve"> </w:t>
      </w:r>
      <w:r w:rsidR="00CD3DC2" w:rsidRPr="00CD3DC2">
        <w:rPr>
          <w:rFonts w:ascii="Times New Roman" w:hAnsi="Times New Roman" w:cs="Times New Roman"/>
          <w:color w:val="000000"/>
          <w:sz w:val="23"/>
          <w:szCs w:val="23"/>
        </w:rPr>
        <w:t>27 Nisan 2012 tarih ve 28276 sayılı Resmi Gazetede yayımlanarak yürürlüğe giren kanunla Bilecik Üniversitesi adı Bilecik Şeyh Edebali Üniversitesi olarak değişmiştir.</w:t>
      </w:r>
    </w:p>
    <w:p w:rsidR="00341B1C" w:rsidRPr="00341B1C" w:rsidRDefault="00341B1C" w:rsidP="00A63D18">
      <w:pPr>
        <w:autoSpaceDE w:val="0"/>
        <w:autoSpaceDN w:val="0"/>
        <w:adjustRightInd w:val="0"/>
        <w:spacing w:after="0" w:line="240" w:lineRule="auto"/>
        <w:ind w:firstLine="708"/>
        <w:rPr>
          <w:rFonts w:ascii="Times New Roman" w:hAnsi="Times New Roman" w:cs="Times New Roman"/>
          <w:color w:val="000000"/>
          <w:sz w:val="23"/>
          <w:szCs w:val="23"/>
        </w:rPr>
      </w:pPr>
      <w:r w:rsidRPr="00341B1C">
        <w:rPr>
          <w:rFonts w:ascii="Times New Roman" w:hAnsi="Times New Roman" w:cs="Times New Roman"/>
          <w:color w:val="000000"/>
          <w:sz w:val="23"/>
          <w:szCs w:val="23"/>
        </w:rPr>
        <w:t xml:space="preserve">Kuruluş kanununda </w:t>
      </w:r>
      <w:r w:rsidR="00A63D18">
        <w:rPr>
          <w:rFonts w:ascii="Times New Roman" w:hAnsi="Times New Roman" w:cs="Times New Roman"/>
          <w:color w:val="000000"/>
          <w:sz w:val="23"/>
          <w:szCs w:val="23"/>
        </w:rPr>
        <w:t>Bilecik Şeyh Edebali</w:t>
      </w:r>
      <w:r w:rsidRPr="00341B1C">
        <w:rPr>
          <w:rFonts w:ascii="Times New Roman" w:hAnsi="Times New Roman" w:cs="Times New Roman"/>
          <w:color w:val="000000"/>
          <w:sz w:val="23"/>
          <w:szCs w:val="23"/>
        </w:rPr>
        <w:t xml:space="preserve"> Üniversitesi; </w:t>
      </w:r>
    </w:p>
    <w:p w:rsidR="00341B1C" w:rsidRPr="00341B1C" w:rsidRDefault="00ED0743" w:rsidP="00ED0743">
      <w:pPr>
        <w:autoSpaceDE w:val="0"/>
        <w:autoSpaceDN w:val="0"/>
        <w:adjustRightInd w:val="0"/>
        <w:spacing w:after="0" w:line="240" w:lineRule="auto"/>
        <w:jc w:val="both"/>
        <w:rPr>
          <w:rFonts w:ascii="Times New Roman" w:hAnsi="Times New Roman" w:cs="Times New Roman"/>
          <w:color w:val="000000"/>
          <w:sz w:val="23"/>
          <w:szCs w:val="23"/>
        </w:rPr>
      </w:pPr>
      <w:r w:rsidRPr="00ED0743">
        <w:rPr>
          <w:rFonts w:ascii="Times New Roman" w:hAnsi="Times New Roman" w:cs="Times New Roman"/>
          <w:color w:val="000000"/>
          <w:sz w:val="23"/>
          <w:szCs w:val="23"/>
        </w:rPr>
        <w:t>Kuruluşu rektörlüğe bağlı Fen-Edebiyat Fakültesi, Mühendislik Fakültesi, Sosyal Bilimler ve Fen Bilimleri Enstitüsü ile gerçekleşti. Dumlupınar Üniversitesi Rektörlüğüne bağlı olan İktisadi ve İdari Bilimler Fakültesi, Osmaneli Meslek Yüksekokulu,  Pazaryeri Meslek Yüksekokulu, Gölpazarı Meslek Yüksekokulu, Söğüt Meslek Yüksekokulu; Osmangazi Üniversitesi Rektörlüğüne bağlı olan Sağlık Yüksekokulu ve Sağlık Hizmetleri Meslek Yüksekokulu; Anadolu Üniversitesi Rektörlüğüne bağlı olan Meslek Yüksekokulu ve Bozüyük Meslek Yüksekokulu Üniversitemiz bünyesine dahil edildi.</w:t>
      </w:r>
      <w:r w:rsidR="00341B1C" w:rsidRPr="00341B1C">
        <w:rPr>
          <w:rFonts w:ascii="Times New Roman" w:hAnsi="Times New Roman" w:cs="Times New Roman"/>
          <w:color w:val="000000"/>
          <w:sz w:val="23"/>
          <w:szCs w:val="23"/>
        </w:rPr>
        <w:t xml:space="preserve"> </w:t>
      </w:r>
    </w:p>
    <w:p w:rsidR="00341B1C" w:rsidRPr="00341B1C" w:rsidRDefault="00341B1C" w:rsidP="00CD3DC2">
      <w:pPr>
        <w:autoSpaceDE w:val="0"/>
        <w:autoSpaceDN w:val="0"/>
        <w:adjustRightInd w:val="0"/>
        <w:spacing w:after="0" w:line="240" w:lineRule="auto"/>
        <w:ind w:firstLine="708"/>
        <w:rPr>
          <w:rFonts w:ascii="Times New Roman" w:hAnsi="Times New Roman" w:cs="Times New Roman"/>
          <w:color w:val="000000"/>
          <w:sz w:val="23"/>
          <w:szCs w:val="23"/>
        </w:rPr>
      </w:pPr>
      <w:r w:rsidRPr="00341B1C">
        <w:rPr>
          <w:rFonts w:ascii="Times New Roman" w:hAnsi="Times New Roman" w:cs="Times New Roman"/>
          <w:color w:val="000000"/>
          <w:sz w:val="23"/>
          <w:szCs w:val="23"/>
        </w:rPr>
        <w:t xml:space="preserve">2547 sayılı Yükseköğretim Kanununun 3’üncü maddesinin (c) ve (d) fıkraları; </w:t>
      </w:r>
    </w:p>
    <w:p w:rsidR="00341B1C" w:rsidRPr="00341B1C" w:rsidRDefault="00341B1C" w:rsidP="00341B1C">
      <w:pPr>
        <w:autoSpaceDE w:val="0"/>
        <w:autoSpaceDN w:val="0"/>
        <w:adjustRightInd w:val="0"/>
        <w:spacing w:after="0" w:line="240" w:lineRule="auto"/>
        <w:rPr>
          <w:rFonts w:ascii="Times New Roman" w:hAnsi="Times New Roman" w:cs="Times New Roman"/>
          <w:color w:val="000000"/>
          <w:sz w:val="23"/>
          <w:szCs w:val="23"/>
        </w:rPr>
      </w:pPr>
      <w:r w:rsidRPr="00341B1C">
        <w:rPr>
          <w:rFonts w:ascii="Times New Roman" w:hAnsi="Times New Roman" w:cs="Times New Roman"/>
          <w:color w:val="000000"/>
          <w:sz w:val="23"/>
          <w:szCs w:val="23"/>
        </w:rPr>
        <w:t xml:space="preserve">“MADDE 3. </w:t>
      </w:r>
    </w:p>
    <w:p w:rsidR="00341B1C" w:rsidRPr="00341B1C" w:rsidRDefault="00341B1C" w:rsidP="00CD3DC2">
      <w:pPr>
        <w:autoSpaceDE w:val="0"/>
        <w:autoSpaceDN w:val="0"/>
        <w:adjustRightInd w:val="0"/>
        <w:spacing w:after="0" w:line="240" w:lineRule="auto"/>
        <w:ind w:firstLine="708"/>
        <w:jc w:val="both"/>
        <w:rPr>
          <w:rFonts w:ascii="Times New Roman" w:hAnsi="Times New Roman" w:cs="Times New Roman"/>
          <w:color w:val="000000"/>
          <w:sz w:val="23"/>
          <w:szCs w:val="23"/>
        </w:rPr>
      </w:pPr>
      <w:r w:rsidRPr="00341B1C">
        <w:rPr>
          <w:rFonts w:ascii="Times New Roman" w:hAnsi="Times New Roman" w:cs="Times New Roman"/>
          <w:color w:val="000000"/>
          <w:sz w:val="23"/>
          <w:szCs w:val="23"/>
        </w:rPr>
        <w:t xml:space="preserve">c)Yükseköğretim Kurumları: Üniversiteler ile yüksek teknoloji enstitüleri ve bunların bünyesinde yer alan fakülteler, enstitüler, yüksekokullar, konservatuarlar, araştırma ve uygulama merkezleri ile bir üniversite veya yüksek teknoloji enstitüsüne bağlı meslek yüksekokulları ile bir üniversite veya yüksek teknoloji enstitüsüne bağlı olmaksızın ve kazanç amacına yönelik olmamak şartı ile vakıflar tarafından kurulan meslek yüksekokullarıdır. Yüksek teknoloji enstitüsü, özellikle teknoloji alanlarında yüksek düzeyde araştırma, eğitim-öğretim, üretim, yayın ve danışmanlık yapan, kamu tüzel kişiliğine ve bilimsel özerkliğe sahip bir yükseköğretim kurumudur. </w:t>
      </w:r>
    </w:p>
    <w:p w:rsidR="00BF625A" w:rsidRDefault="00341B1C" w:rsidP="00CD3DC2">
      <w:pPr>
        <w:ind w:firstLine="708"/>
        <w:jc w:val="both"/>
        <w:rPr>
          <w:rFonts w:ascii="Times New Roman" w:hAnsi="Times New Roman" w:cs="Times New Roman"/>
          <w:color w:val="000000"/>
          <w:sz w:val="23"/>
          <w:szCs w:val="23"/>
        </w:rPr>
        <w:sectPr w:rsidR="00BF625A" w:rsidSect="00D9751C">
          <w:pgSz w:w="11906" w:h="16838"/>
          <w:pgMar w:top="993" w:right="1133" w:bottom="1135" w:left="1276" w:header="708" w:footer="708" w:gutter="0"/>
          <w:cols w:space="708"/>
          <w:docGrid w:linePitch="360"/>
        </w:sectPr>
      </w:pPr>
      <w:r w:rsidRPr="00341B1C">
        <w:rPr>
          <w:rFonts w:ascii="Times New Roman" w:hAnsi="Times New Roman" w:cs="Times New Roman"/>
          <w:color w:val="000000"/>
          <w:sz w:val="23"/>
          <w:szCs w:val="23"/>
        </w:rPr>
        <w:t>d)Üniversite: Bilimsel özerkliğe ve kamu tüzel kişiliğine sahip yüksek düzeyde eğitim-öğretim, bilimsel araştırma, yayın ve danışmanlık yapan; fakülte, enstitü, yüksekokul ve benzeri kuruluş ve birimlerden oluş</w:t>
      </w:r>
      <w:r w:rsidR="00EF1166">
        <w:rPr>
          <w:rFonts w:ascii="Times New Roman" w:hAnsi="Times New Roman" w:cs="Times New Roman"/>
          <w:color w:val="000000"/>
          <w:sz w:val="23"/>
          <w:szCs w:val="23"/>
        </w:rPr>
        <w:t>an bir yükseköğretim kurumudur.</w:t>
      </w:r>
    </w:p>
    <w:p w:rsidR="004A7B9A" w:rsidRDefault="004A7B9A" w:rsidP="00680039">
      <w:pPr>
        <w:autoSpaceDE w:val="0"/>
        <w:autoSpaceDN w:val="0"/>
        <w:adjustRightInd w:val="0"/>
        <w:spacing w:after="0" w:line="240" w:lineRule="auto"/>
        <w:rPr>
          <w:rFonts w:ascii="Cambria" w:hAnsi="Cambria" w:cs="Cambria"/>
          <w:b/>
          <w:bCs/>
          <w:color w:val="00B0F0"/>
          <w:sz w:val="28"/>
          <w:szCs w:val="28"/>
        </w:rPr>
      </w:pPr>
    </w:p>
    <w:p w:rsidR="00680039" w:rsidRDefault="00680039" w:rsidP="004A7B9A">
      <w:pPr>
        <w:autoSpaceDE w:val="0"/>
        <w:autoSpaceDN w:val="0"/>
        <w:adjustRightInd w:val="0"/>
        <w:spacing w:after="0" w:line="240" w:lineRule="auto"/>
        <w:ind w:firstLine="360"/>
        <w:rPr>
          <w:rFonts w:ascii="Cambria" w:hAnsi="Cambria" w:cs="Cambria"/>
          <w:b/>
          <w:bCs/>
          <w:color w:val="00B0F0"/>
          <w:sz w:val="28"/>
          <w:szCs w:val="28"/>
        </w:rPr>
      </w:pPr>
      <w:r w:rsidRPr="00680039">
        <w:rPr>
          <w:rFonts w:ascii="Cambria" w:hAnsi="Cambria" w:cs="Cambria"/>
          <w:b/>
          <w:bCs/>
          <w:color w:val="00B0F0"/>
          <w:sz w:val="28"/>
          <w:szCs w:val="28"/>
        </w:rPr>
        <w:t xml:space="preserve">C. ÖNEMLİ MUHASEBE POLİTİKALARI </w:t>
      </w:r>
    </w:p>
    <w:p w:rsidR="00680039" w:rsidRPr="00680039" w:rsidRDefault="00680039" w:rsidP="00680039">
      <w:pPr>
        <w:autoSpaceDE w:val="0"/>
        <w:autoSpaceDN w:val="0"/>
        <w:adjustRightInd w:val="0"/>
        <w:spacing w:after="0" w:line="240" w:lineRule="auto"/>
        <w:rPr>
          <w:rFonts w:ascii="Cambria" w:hAnsi="Cambria" w:cs="Cambria"/>
          <w:b/>
          <w:bCs/>
          <w:color w:val="00B0F0"/>
          <w:sz w:val="28"/>
          <w:szCs w:val="28"/>
        </w:rPr>
      </w:pPr>
    </w:p>
    <w:p w:rsidR="00680039" w:rsidRDefault="00680039" w:rsidP="00680039">
      <w:pPr>
        <w:pStyle w:val="ListeParagraf"/>
        <w:numPr>
          <w:ilvl w:val="0"/>
          <w:numId w:val="4"/>
        </w:numPr>
        <w:autoSpaceDE w:val="0"/>
        <w:autoSpaceDN w:val="0"/>
        <w:adjustRightInd w:val="0"/>
        <w:spacing w:after="0" w:line="240" w:lineRule="auto"/>
        <w:rPr>
          <w:rFonts w:ascii="Cambria" w:hAnsi="Cambria" w:cs="Cambria"/>
          <w:b/>
          <w:bCs/>
          <w:color w:val="000000"/>
          <w:sz w:val="26"/>
          <w:szCs w:val="26"/>
        </w:rPr>
      </w:pPr>
      <w:r w:rsidRPr="00680039">
        <w:rPr>
          <w:rFonts w:ascii="Cambria" w:hAnsi="Cambria" w:cs="Cambria"/>
          <w:b/>
          <w:bCs/>
          <w:color w:val="000000"/>
          <w:sz w:val="26"/>
          <w:szCs w:val="26"/>
        </w:rPr>
        <w:t xml:space="preserve">MUHASEBE SİSTEMİ </w:t>
      </w:r>
    </w:p>
    <w:p w:rsidR="00680039" w:rsidRPr="00680039" w:rsidRDefault="00680039" w:rsidP="003D246F">
      <w:pPr>
        <w:autoSpaceDE w:val="0"/>
        <w:autoSpaceDN w:val="0"/>
        <w:adjustRightInd w:val="0"/>
        <w:spacing w:after="0" w:line="240" w:lineRule="auto"/>
        <w:rPr>
          <w:rFonts w:ascii="Cambria" w:hAnsi="Cambria" w:cs="Cambria"/>
          <w:b/>
          <w:bCs/>
          <w:color w:val="000000"/>
          <w:sz w:val="26"/>
          <w:szCs w:val="26"/>
        </w:rPr>
      </w:pPr>
    </w:p>
    <w:p w:rsidR="00680039" w:rsidRPr="00680039" w:rsidRDefault="00680039" w:rsidP="00680039">
      <w:pPr>
        <w:autoSpaceDE w:val="0"/>
        <w:autoSpaceDN w:val="0"/>
        <w:adjustRightInd w:val="0"/>
        <w:spacing w:after="0" w:line="240" w:lineRule="auto"/>
        <w:rPr>
          <w:rFonts w:ascii="Cambria" w:hAnsi="Cambria" w:cs="Cambria"/>
          <w:color w:val="000000"/>
          <w:sz w:val="26"/>
          <w:szCs w:val="26"/>
        </w:rPr>
      </w:pPr>
    </w:p>
    <w:p w:rsidR="00680039" w:rsidRPr="00680039" w:rsidRDefault="00680039" w:rsidP="00680039">
      <w:pPr>
        <w:pStyle w:val="ListeParagraf"/>
        <w:numPr>
          <w:ilvl w:val="0"/>
          <w:numId w:val="5"/>
        </w:numPr>
        <w:autoSpaceDE w:val="0"/>
        <w:autoSpaceDN w:val="0"/>
        <w:adjustRightInd w:val="0"/>
        <w:spacing w:after="0" w:line="240" w:lineRule="auto"/>
        <w:rPr>
          <w:rFonts w:ascii="Cambria" w:hAnsi="Cambria" w:cs="Cambria"/>
          <w:b/>
          <w:bCs/>
          <w:color w:val="000000"/>
          <w:sz w:val="23"/>
          <w:szCs w:val="23"/>
        </w:rPr>
      </w:pPr>
      <w:r w:rsidRPr="00680039">
        <w:rPr>
          <w:rFonts w:ascii="Cambria" w:hAnsi="Cambria" w:cs="Cambria"/>
          <w:b/>
          <w:bCs/>
          <w:color w:val="000000"/>
          <w:sz w:val="23"/>
          <w:szCs w:val="23"/>
        </w:rPr>
        <w:t xml:space="preserve">Uygulanan Muhasebe Düzenlemeleri </w:t>
      </w:r>
    </w:p>
    <w:p w:rsidR="00680039" w:rsidRPr="00680039" w:rsidRDefault="00680039" w:rsidP="004A7B9A">
      <w:pPr>
        <w:autoSpaceDE w:val="0"/>
        <w:autoSpaceDN w:val="0"/>
        <w:adjustRightInd w:val="0"/>
        <w:spacing w:after="0" w:line="240" w:lineRule="auto"/>
        <w:ind w:left="360"/>
        <w:jc w:val="both"/>
        <w:rPr>
          <w:rFonts w:ascii="Cambria" w:hAnsi="Cambria" w:cs="Cambria"/>
          <w:color w:val="000000"/>
          <w:sz w:val="23"/>
          <w:szCs w:val="23"/>
        </w:rPr>
      </w:pPr>
    </w:p>
    <w:p w:rsidR="00680039" w:rsidRPr="00680039" w:rsidRDefault="00680039" w:rsidP="004A7B9A">
      <w:pPr>
        <w:autoSpaceDE w:val="0"/>
        <w:autoSpaceDN w:val="0"/>
        <w:adjustRightInd w:val="0"/>
        <w:spacing w:after="0" w:line="240" w:lineRule="auto"/>
        <w:ind w:firstLine="360"/>
        <w:jc w:val="both"/>
        <w:rPr>
          <w:rFonts w:ascii="Times New Roman" w:hAnsi="Times New Roman" w:cs="Times New Roman"/>
          <w:color w:val="000000"/>
          <w:sz w:val="23"/>
          <w:szCs w:val="23"/>
        </w:rPr>
      </w:pPr>
      <w:r w:rsidRPr="00680039">
        <w:rPr>
          <w:rFonts w:ascii="Times New Roman" w:hAnsi="Times New Roman" w:cs="Times New Roman"/>
          <w:color w:val="000000"/>
          <w:sz w:val="23"/>
          <w:szCs w:val="23"/>
        </w:rPr>
        <w:t xml:space="preserve">İdaremiz, 5018 sayılı Kamu Malî Yönetimi ve Kontrol Kanununun “Muhasebe Sistemi” başlıklı 49 uncu maddesine göre hazırlanan Kanun kapsamındaki kamu idarelerinde uygulanacak çerçeve hesap planı ile düzenlenecek raporların şekil, süre ve türlerine ilişkin hususlar ile standartların uygulanmasına ilişkin hükümler içeren Genel Yönetim Muhasebe Yönetmeliğine (bundan sonra “Yönetmelik” olarak anılacaktır.) tabidir. </w:t>
      </w:r>
    </w:p>
    <w:p w:rsidR="00680039" w:rsidRDefault="00680039" w:rsidP="004A7B9A">
      <w:pPr>
        <w:autoSpaceDE w:val="0"/>
        <w:autoSpaceDN w:val="0"/>
        <w:adjustRightInd w:val="0"/>
        <w:spacing w:after="0" w:line="240" w:lineRule="auto"/>
        <w:ind w:firstLine="360"/>
        <w:jc w:val="both"/>
        <w:rPr>
          <w:rFonts w:ascii="Times New Roman" w:hAnsi="Times New Roman" w:cs="Times New Roman"/>
          <w:color w:val="000000"/>
          <w:sz w:val="23"/>
          <w:szCs w:val="23"/>
        </w:rPr>
      </w:pPr>
      <w:r w:rsidRPr="00680039">
        <w:rPr>
          <w:rFonts w:ascii="Times New Roman" w:hAnsi="Times New Roman" w:cs="Times New Roman"/>
          <w:color w:val="000000"/>
          <w:sz w:val="23"/>
          <w:szCs w:val="23"/>
        </w:rPr>
        <w:t>İdaremize ait muhasebe işlemleri, Genel Yönetim Muhasebe Yönetmeliğine uygun olarak hazırlanan Merkezi Yönetim Muhasebe Yönetmeliği çerçevesinde yürütülmektedir.</w:t>
      </w:r>
    </w:p>
    <w:p w:rsidR="00680039" w:rsidRPr="00680039" w:rsidRDefault="00680039" w:rsidP="004A7B9A">
      <w:pPr>
        <w:autoSpaceDE w:val="0"/>
        <w:autoSpaceDN w:val="0"/>
        <w:adjustRightInd w:val="0"/>
        <w:spacing w:after="0" w:line="240" w:lineRule="auto"/>
        <w:jc w:val="both"/>
        <w:rPr>
          <w:rFonts w:ascii="Times New Roman" w:hAnsi="Times New Roman" w:cs="Times New Roman"/>
          <w:color w:val="000000"/>
          <w:sz w:val="23"/>
          <w:szCs w:val="23"/>
        </w:rPr>
      </w:pPr>
      <w:r w:rsidRPr="00680039">
        <w:rPr>
          <w:rFonts w:ascii="Times New Roman" w:hAnsi="Times New Roman" w:cs="Times New Roman"/>
          <w:color w:val="000000"/>
          <w:sz w:val="23"/>
          <w:szCs w:val="23"/>
        </w:rPr>
        <w:t xml:space="preserve"> </w:t>
      </w:r>
    </w:p>
    <w:p w:rsidR="00680039" w:rsidRPr="00680039" w:rsidRDefault="00680039" w:rsidP="00680039">
      <w:pPr>
        <w:autoSpaceDE w:val="0"/>
        <w:autoSpaceDN w:val="0"/>
        <w:adjustRightInd w:val="0"/>
        <w:spacing w:after="0" w:line="240" w:lineRule="auto"/>
        <w:ind w:firstLine="708"/>
        <w:rPr>
          <w:rFonts w:ascii="Cambria" w:hAnsi="Cambria" w:cs="Cambria"/>
          <w:color w:val="000000"/>
          <w:sz w:val="23"/>
          <w:szCs w:val="23"/>
        </w:rPr>
      </w:pPr>
      <w:r w:rsidRPr="00680039">
        <w:rPr>
          <w:rFonts w:ascii="Cambria" w:hAnsi="Cambria" w:cs="Cambria"/>
          <w:b/>
          <w:bCs/>
          <w:color w:val="000000"/>
          <w:sz w:val="23"/>
          <w:szCs w:val="23"/>
        </w:rPr>
        <w:t xml:space="preserve">b) Uygulanan Detaylı Hesap Planı </w:t>
      </w:r>
    </w:p>
    <w:p w:rsidR="00680039" w:rsidRDefault="00680039" w:rsidP="00680039">
      <w:pPr>
        <w:autoSpaceDE w:val="0"/>
        <w:autoSpaceDN w:val="0"/>
        <w:adjustRightInd w:val="0"/>
        <w:spacing w:after="0" w:line="240" w:lineRule="auto"/>
        <w:rPr>
          <w:rFonts w:ascii="Times New Roman" w:hAnsi="Times New Roman" w:cs="Times New Roman"/>
          <w:color w:val="000000"/>
          <w:sz w:val="23"/>
          <w:szCs w:val="23"/>
        </w:rPr>
      </w:pPr>
    </w:p>
    <w:p w:rsidR="00680039" w:rsidRPr="00680039" w:rsidRDefault="00680039" w:rsidP="004A7B9A">
      <w:pPr>
        <w:autoSpaceDE w:val="0"/>
        <w:autoSpaceDN w:val="0"/>
        <w:adjustRightInd w:val="0"/>
        <w:spacing w:after="0" w:line="240" w:lineRule="auto"/>
        <w:ind w:firstLine="708"/>
        <w:jc w:val="both"/>
        <w:rPr>
          <w:rFonts w:ascii="Times New Roman" w:hAnsi="Times New Roman" w:cs="Times New Roman"/>
          <w:color w:val="000000"/>
          <w:sz w:val="23"/>
          <w:szCs w:val="23"/>
        </w:rPr>
      </w:pPr>
      <w:r w:rsidRPr="00680039">
        <w:rPr>
          <w:rFonts w:ascii="Times New Roman" w:hAnsi="Times New Roman" w:cs="Times New Roman"/>
          <w:color w:val="000000"/>
          <w:sz w:val="23"/>
          <w:szCs w:val="23"/>
        </w:rPr>
        <w:t xml:space="preserve">27/12/2014 tarihli ve 29218 Mükerrer sayılı Resmi Gazetede yayımlanan Genel Yönetim Kapsamındaki Kamu İdarelerinin Detaylı Hesap Planları başlıklı 41 sıra no.lu Muhasebat Genel Müdürlüğü Genel Tebliği hükümleri çerçevesinde hazırlanan Özel Bütçe: Üniversiteler Ortak Detaylı Hesap Planı, muhasebe kayıtlarında kullanılmaktadır. </w:t>
      </w:r>
    </w:p>
    <w:p w:rsidR="00680039" w:rsidRDefault="00680039" w:rsidP="004A7B9A">
      <w:pPr>
        <w:autoSpaceDE w:val="0"/>
        <w:autoSpaceDN w:val="0"/>
        <w:adjustRightInd w:val="0"/>
        <w:spacing w:after="0" w:line="240" w:lineRule="auto"/>
        <w:ind w:firstLine="708"/>
        <w:jc w:val="both"/>
        <w:rPr>
          <w:rFonts w:ascii="Cambria" w:hAnsi="Cambria" w:cs="Cambria"/>
          <w:b/>
          <w:bCs/>
          <w:color w:val="000000"/>
          <w:sz w:val="23"/>
          <w:szCs w:val="23"/>
        </w:rPr>
      </w:pPr>
    </w:p>
    <w:p w:rsidR="00680039" w:rsidRPr="00680039" w:rsidRDefault="00680039" w:rsidP="004A7B9A">
      <w:pPr>
        <w:autoSpaceDE w:val="0"/>
        <w:autoSpaceDN w:val="0"/>
        <w:adjustRightInd w:val="0"/>
        <w:spacing w:after="0" w:line="240" w:lineRule="auto"/>
        <w:ind w:firstLine="708"/>
        <w:jc w:val="both"/>
        <w:rPr>
          <w:rFonts w:ascii="Cambria" w:hAnsi="Cambria" w:cs="Cambria"/>
          <w:color w:val="000000"/>
          <w:sz w:val="23"/>
          <w:szCs w:val="23"/>
        </w:rPr>
      </w:pPr>
      <w:r w:rsidRPr="00680039">
        <w:rPr>
          <w:rFonts w:ascii="Cambria" w:hAnsi="Cambria" w:cs="Cambria"/>
          <w:b/>
          <w:bCs/>
          <w:color w:val="000000"/>
          <w:sz w:val="23"/>
          <w:szCs w:val="23"/>
        </w:rPr>
        <w:t xml:space="preserve">c) Kayıt Esası </w:t>
      </w:r>
    </w:p>
    <w:p w:rsidR="00680039" w:rsidRDefault="00680039" w:rsidP="004A7B9A">
      <w:pPr>
        <w:autoSpaceDE w:val="0"/>
        <w:autoSpaceDN w:val="0"/>
        <w:adjustRightInd w:val="0"/>
        <w:spacing w:after="0" w:line="240" w:lineRule="auto"/>
        <w:jc w:val="both"/>
        <w:rPr>
          <w:rFonts w:ascii="Times New Roman" w:hAnsi="Times New Roman" w:cs="Times New Roman"/>
          <w:color w:val="000000"/>
          <w:sz w:val="23"/>
          <w:szCs w:val="23"/>
        </w:rPr>
      </w:pPr>
    </w:p>
    <w:p w:rsidR="00680039" w:rsidRPr="00680039" w:rsidRDefault="00680039" w:rsidP="004A7B9A">
      <w:pPr>
        <w:autoSpaceDE w:val="0"/>
        <w:autoSpaceDN w:val="0"/>
        <w:adjustRightInd w:val="0"/>
        <w:spacing w:after="0" w:line="240" w:lineRule="auto"/>
        <w:ind w:firstLine="708"/>
        <w:jc w:val="both"/>
        <w:rPr>
          <w:rFonts w:ascii="Times New Roman" w:hAnsi="Times New Roman" w:cs="Times New Roman"/>
          <w:color w:val="000000"/>
          <w:sz w:val="23"/>
          <w:szCs w:val="23"/>
        </w:rPr>
      </w:pPr>
      <w:r w:rsidRPr="00680039">
        <w:rPr>
          <w:rFonts w:ascii="Times New Roman" w:hAnsi="Times New Roman" w:cs="Times New Roman"/>
          <w:color w:val="000000"/>
          <w:sz w:val="23"/>
          <w:szCs w:val="23"/>
        </w:rPr>
        <w:t xml:space="preserve">Yönetmeliğe göre her türlü muhasebe işlemi çift taraflı kayıt sistemine göre kaydedilmekte, tahakkuk esası gereğince bir ekonomik değer yaratıldığında, başka bir şekle dönüştürüldüğünde, mübadeleye konu edildiğinde, el değiştirdiğinde veya yok olduğunda muhasebeleştirilmektedir. </w:t>
      </w:r>
    </w:p>
    <w:p w:rsidR="00680039" w:rsidRDefault="00680039" w:rsidP="004A7B9A">
      <w:pPr>
        <w:autoSpaceDE w:val="0"/>
        <w:autoSpaceDN w:val="0"/>
        <w:adjustRightInd w:val="0"/>
        <w:spacing w:after="0" w:line="240" w:lineRule="auto"/>
        <w:ind w:firstLine="708"/>
        <w:jc w:val="both"/>
        <w:rPr>
          <w:rFonts w:ascii="Cambria" w:hAnsi="Cambria" w:cs="Cambria"/>
          <w:b/>
          <w:bCs/>
          <w:color w:val="000000"/>
          <w:sz w:val="23"/>
          <w:szCs w:val="23"/>
        </w:rPr>
      </w:pPr>
    </w:p>
    <w:p w:rsidR="00680039" w:rsidRPr="00680039" w:rsidRDefault="00680039" w:rsidP="004A7B9A">
      <w:pPr>
        <w:autoSpaceDE w:val="0"/>
        <w:autoSpaceDN w:val="0"/>
        <w:adjustRightInd w:val="0"/>
        <w:spacing w:after="0" w:line="240" w:lineRule="auto"/>
        <w:ind w:firstLine="708"/>
        <w:jc w:val="both"/>
        <w:rPr>
          <w:rFonts w:ascii="Cambria" w:hAnsi="Cambria" w:cs="Cambria"/>
          <w:color w:val="000000"/>
          <w:sz w:val="23"/>
          <w:szCs w:val="23"/>
        </w:rPr>
      </w:pPr>
      <w:r w:rsidRPr="00680039">
        <w:rPr>
          <w:rFonts w:ascii="Cambria" w:hAnsi="Cambria" w:cs="Cambria"/>
          <w:b/>
          <w:bCs/>
          <w:color w:val="000000"/>
          <w:sz w:val="23"/>
          <w:szCs w:val="23"/>
        </w:rPr>
        <w:t xml:space="preserve">d) Yönetmeliğin Uygulamaya Girmeyen Hükümleri </w:t>
      </w:r>
    </w:p>
    <w:p w:rsidR="00680039" w:rsidRDefault="00680039" w:rsidP="004A7B9A">
      <w:pPr>
        <w:autoSpaceDE w:val="0"/>
        <w:autoSpaceDN w:val="0"/>
        <w:adjustRightInd w:val="0"/>
        <w:spacing w:after="0" w:line="240" w:lineRule="auto"/>
        <w:jc w:val="both"/>
        <w:rPr>
          <w:rFonts w:ascii="Times New Roman" w:hAnsi="Times New Roman" w:cs="Times New Roman"/>
          <w:color w:val="000000"/>
          <w:sz w:val="23"/>
          <w:szCs w:val="23"/>
        </w:rPr>
      </w:pPr>
    </w:p>
    <w:p w:rsidR="00680039" w:rsidRPr="00680039" w:rsidRDefault="00680039" w:rsidP="004A7B9A">
      <w:pPr>
        <w:autoSpaceDE w:val="0"/>
        <w:autoSpaceDN w:val="0"/>
        <w:adjustRightInd w:val="0"/>
        <w:spacing w:after="0" w:line="240" w:lineRule="auto"/>
        <w:ind w:firstLine="708"/>
        <w:jc w:val="both"/>
        <w:rPr>
          <w:rFonts w:ascii="Times New Roman" w:hAnsi="Times New Roman" w:cs="Times New Roman"/>
          <w:color w:val="000000"/>
          <w:sz w:val="23"/>
          <w:szCs w:val="23"/>
        </w:rPr>
      </w:pPr>
      <w:r w:rsidRPr="00680039">
        <w:rPr>
          <w:rFonts w:ascii="Times New Roman" w:hAnsi="Times New Roman" w:cs="Times New Roman"/>
          <w:color w:val="000000"/>
          <w:sz w:val="23"/>
          <w:szCs w:val="23"/>
        </w:rPr>
        <w:t xml:space="preserve">Raporlama tarihi itibarıyla yayımlanmış fakat henüz yürürlüğe girmemiş ve uygulanmasına ileri tarihte başlanılacak maddeler aşağıdaki gibidir. Söz konusu maddelerin yürürlüğe girmesinden sonra mali tablolar ve dipnotlarda gerekli değişiklikler yapılacaktır. </w:t>
      </w:r>
    </w:p>
    <w:p w:rsidR="00680039" w:rsidRPr="00680039" w:rsidRDefault="00680039" w:rsidP="004A7B9A">
      <w:pPr>
        <w:autoSpaceDE w:val="0"/>
        <w:autoSpaceDN w:val="0"/>
        <w:adjustRightInd w:val="0"/>
        <w:spacing w:after="0" w:line="240" w:lineRule="auto"/>
        <w:jc w:val="both"/>
        <w:rPr>
          <w:rFonts w:ascii="Times New Roman" w:hAnsi="Times New Roman" w:cs="Times New Roman"/>
          <w:color w:val="000000"/>
          <w:sz w:val="23"/>
          <w:szCs w:val="23"/>
        </w:rPr>
      </w:pPr>
      <w:r w:rsidRPr="00680039">
        <w:rPr>
          <w:rFonts w:ascii="Times New Roman" w:hAnsi="Times New Roman" w:cs="Times New Roman"/>
          <w:color w:val="000000"/>
          <w:sz w:val="23"/>
          <w:szCs w:val="23"/>
        </w:rPr>
        <w:t xml:space="preserve">Yönetmeliğin; </w:t>
      </w:r>
    </w:p>
    <w:p w:rsidR="00680039" w:rsidRPr="00680039" w:rsidRDefault="00680039" w:rsidP="004A7B9A">
      <w:pPr>
        <w:autoSpaceDE w:val="0"/>
        <w:autoSpaceDN w:val="0"/>
        <w:adjustRightInd w:val="0"/>
        <w:spacing w:after="30" w:line="240" w:lineRule="auto"/>
        <w:jc w:val="both"/>
        <w:rPr>
          <w:rFonts w:ascii="Times New Roman" w:hAnsi="Times New Roman" w:cs="Times New Roman"/>
          <w:color w:val="000000"/>
          <w:sz w:val="23"/>
          <w:szCs w:val="23"/>
        </w:rPr>
      </w:pPr>
      <w:r w:rsidRPr="00680039">
        <w:rPr>
          <w:rFonts w:ascii="Times New Roman" w:hAnsi="Times New Roman" w:cs="Times New Roman"/>
          <w:color w:val="000000"/>
          <w:sz w:val="23"/>
          <w:szCs w:val="23"/>
        </w:rPr>
        <w:t xml:space="preserve">- 23 üncü maddesinde yer alan ticari amaçlı stoklara ilişkin net gerçekleşebilir değer uygulamasına, </w:t>
      </w:r>
    </w:p>
    <w:p w:rsidR="00680039" w:rsidRPr="00680039" w:rsidRDefault="00680039" w:rsidP="004A7B9A">
      <w:pPr>
        <w:autoSpaceDE w:val="0"/>
        <w:autoSpaceDN w:val="0"/>
        <w:adjustRightInd w:val="0"/>
        <w:spacing w:after="30" w:line="240" w:lineRule="auto"/>
        <w:jc w:val="both"/>
        <w:rPr>
          <w:rFonts w:ascii="Times New Roman" w:hAnsi="Times New Roman" w:cs="Times New Roman"/>
          <w:color w:val="000000"/>
          <w:sz w:val="23"/>
          <w:szCs w:val="23"/>
        </w:rPr>
      </w:pPr>
      <w:r w:rsidRPr="00680039">
        <w:rPr>
          <w:rFonts w:ascii="Times New Roman" w:hAnsi="Times New Roman" w:cs="Times New Roman"/>
          <w:color w:val="000000"/>
          <w:sz w:val="23"/>
          <w:szCs w:val="23"/>
        </w:rPr>
        <w:t xml:space="preserve">- 26 ncı maddesinde yer alan arsa ve arazilerin ayrı izlenmesine, </w:t>
      </w:r>
    </w:p>
    <w:p w:rsidR="00680039" w:rsidRPr="00680039" w:rsidRDefault="00680039" w:rsidP="004A7B9A">
      <w:pPr>
        <w:autoSpaceDE w:val="0"/>
        <w:autoSpaceDN w:val="0"/>
        <w:adjustRightInd w:val="0"/>
        <w:spacing w:after="30" w:line="240" w:lineRule="auto"/>
        <w:jc w:val="both"/>
        <w:rPr>
          <w:rFonts w:ascii="Times New Roman" w:hAnsi="Times New Roman" w:cs="Times New Roman"/>
          <w:color w:val="000000"/>
          <w:sz w:val="23"/>
          <w:szCs w:val="23"/>
        </w:rPr>
      </w:pPr>
      <w:r w:rsidRPr="00680039">
        <w:rPr>
          <w:rFonts w:ascii="Times New Roman" w:hAnsi="Times New Roman" w:cs="Times New Roman"/>
          <w:color w:val="000000"/>
          <w:sz w:val="23"/>
          <w:szCs w:val="23"/>
        </w:rPr>
        <w:t xml:space="preserve">- 26 ve 28 inci maddelerde yer alan maddi ve maddi olmayan duran varlıklarda değer düşüklüğü karşılığı ayrılmasına, </w:t>
      </w:r>
    </w:p>
    <w:p w:rsidR="00680039" w:rsidRPr="00680039" w:rsidRDefault="00680039" w:rsidP="004A7B9A">
      <w:pPr>
        <w:autoSpaceDE w:val="0"/>
        <w:autoSpaceDN w:val="0"/>
        <w:adjustRightInd w:val="0"/>
        <w:spacing w:after="0" w:line="240" w:lineRule="auto"/>
        <w:jc w:val="both"/>
        <w:rPr>
          <w:rFonts w:ascii="Times New Roman" w:hAnsi="Times New Roman" w:cs="Times New Roman"/>
          <w:color w:val="000000"/>
          <w:sz w:val="23"/>
          <w:szCs w:val="23"/>
        </w:rPr>
      </w:pPr>
      <w:r w:rsidRPr="00680039">
        <w:rPr>
          <w:rFonts w:ascii="Times New Roman" w:hAnsi="Times New Roman" w:cs="Times New Roman"/>
          <w:color w:val="000000"/>
          <w:sz w:val="23"/>
          <w:szCs w:val="23"/>
        </w:rPr>
        <w:t xml:space="preserve">- 311/A maddesinde yer alan mali tabloların konsolidasyonuna, ilişkin hükümler 1/1/2020 tarihinde yürürlüğe girecektir. </w:t>
      </w:r>
    </w:p>
    <w:p w:rsidR="004A7B9A" w:rsidRDefault="004A7B9A" w:rsidP="00CD3DC2">
      <w:pPr>
        <w:ind w:firstLine="708"/>
        <w:jc w:val="both"/>
        <w:rPr>
          <w:rFonts w:ascii="Cambria" w:hAnsi="Cambria"/>
          <w:b/>
          <w:color w:val="00B0F0"/>
          <w:sz w:val="26"/>
          <w:szCs w:val="26"/>
        </w:rPr>
      </w:pPr>
    </w:p>
    <w:p w:rsidR="004A7B9A" w:rsidRPr="004A7B9A" w:rsidRDefault="004A7B9A" w:rsidP="004A7B9A">
      <w:pPr>
        <w:pStyle w:val="ListeParagraf"/>
        <w:numPr>
          <w:ilvl w:val="0"/>
          <w:numId w:val="4"/>
        </w:numPr>
        <w:autoSpaceDE w:val="0"/>
        <w:autoSpaceDN w:val="0"/>
        <w:adjustRightInd w:val="0"/>
        <w:spacing w:after="0" w:line="240" w:lineRule="auto"/>
        <w:rPr>
          <w:rFonts w:ascii="Cambria" w:hAnsi="Cambria" w:cs="Cambria"/>
          <w:b/>
          <w:bCs/>
          <w:color w:val="000000"/>
          <w:sz w:val="26"/>
          <w:szCs w:val="26"/>
        </w:rPr>
      </w:pPr>
      <w:r w:rsidRPr="004A7B9A">
        <w:rPr>
          <w:rFonts w:ascii="Cambria" w:hAnsi="Cambria" w:cs="Cambria"/>
          <w:b/>
          <w:bCs/>
          <w:color w:val="000000"/>
          <w:sz w:val="26"/>
          <w:szCs w:val="26"/>
        </w:rPr>
        <w:t xml:space="preserve">KULLANILAN PARA BİRİMİ </w:t>
      </w:r>
    </w:p>
    <w:p w:rsidR="004A7B9A" w:rsidRPr="004A7B9A" w:rsidRDefault="004A7B9A" w:rsidP="004A7B9A">
      <w:pPr>
        <w:autoSpaceDE w:val="0"/>
        <w:autoSpaceDN w:val="0"/>
        <w:adjustRightInd w:val="0"/>
        <w:spacing w:after="0" w:line="240" w:lineRule="auto"/>
        <w:ind w:left="360"/>
        <w:rPr>
          <w:rFonts w:ascii="Cambria" w:hAnsi="Cambria" w:cs="Cambria"/>
          <w:color w:val="000000"/>
          <w:sz w:val="26"/>
          <w:szCs w:val="26"/>
        </w:rPr>
      </w:pPr>
    </w:p>
    <w:p w:rsidR="004A7B9A" w:rsidRDefault="004A7B9A" w:rsidP="004A7B9A">
      <w:pPr>
        <w:ind w:firstLine="708"/>
        <w:jc w:val="both"/>
        <w:rPr>
          <w:rFonts w:ascii="Times New Roman" w:hAnsi="Times New Roman" w:cs="Times New Roman"/>
          <w:color w:val="000000"/>
          <w:sz w:val="23"/>
          <w:szCs w:val="23"/>
        </w:rPr>
      </w:pPr>
      <w:r w:rsidRPr="004A7B9A">
        <w:rPr>
          <w:rFonts w:ascii="Times New Roman" w:hAnsi="Times New Roman" w:cs="Times New Roman"/>
          <w:color w:val="000000"/>
          <w:sz w:val="23"/>
          <w:szCs w:val="23"/>
        </w:rPr>
        <w:t>Yönetmeliğin “Temel kavramlar” başlıklı 5 inci maddesinin birinci fıkrasının (c) bendinde belirtilen Parayla Ölçülme kavramı uyarınca, ortak ölçü olarak ulusal para birimi belirlenmiştir. Bu çerçevede mali tablolar ulusal para birimi olan Türk Lirası (TL) cinsinden sunulmaktadır.</w:t>
      </w:r>
    </w:p>
    <w:p w:rsidR="004A7B9A" w:rsidRDefault="004A7B9A" w:rsidP="004A7B9A">
      <w:pPr>
        <w:autoSpaceDE w:val="0"/>
        <w:autoSpaceDN w:val="0"/>
        <w:adjustRightInd w:val="0"/>
        <w:spacing w:after="0" w:line="240" w:lineRule="auto"/>
        <w:rPr>
          <w:rFonts w:ascii="Cambria" w:hAnsi="Cambria" w:cs="Cambria"/>
          <w:b/>
          <w:bCs/>
          <w:color w:val="000000"/>
          <w:sz w:val="26"/>
          <w:szCs w:val="26"/>
        </w:rPr>
      </w:pPr>
    </w:p>
    <w:p w:rsidR="003D246F" w:rsidRDefault="003D246F" w:rsidP="004A7B9A">
      <w:pPr>
        <w:autoSpaceDE w:val="0"/>
        <w:autoSpaceDN w:val="0"/>
        <w:adjustRightInd w:val="0"/>
        <w:spacing w:after="0" w:line="240" w:lineRule="auto"/>
        <w:rPr>
          <w:rFonts w:ascii="Cambria" w:hAnsi="Cambria" w:cs="Cambria"/>
          <w:b/>
          <w:bCs/>
          <w:color w:val="000000"/>
          <w:sz w:val="26"/>
          <w:szCs w:val="26"/>
        </w:rPr>
      </w:pPr>
    </w:p>
    <w:p w:rsidR="003D246F" w:rsidRDefault="003D246F" w:rsidP="004A7B9A">
      <w:pPr>
        <w:autoSpaceDE w:val="0"/>
        <w:autoSpaceDN w:val="0"/>
        <w:adjustRightInd w:val="0"/>
        <w:spacing w:after="0" w:line="240" w:lineRule="auto"/>
        <w:rPr>
          <w:rFonts w:ascii="Cambria" w:hAnsi="Cambria" w:cs="Cambria"/>
          <w:b/>
          <w:bCs/>
          <w:color w:val="000000"/>
          <w:sz w:val="26"/>
          <w:szCs w:val="26"/>
        </w:rPr>
      </w:pPr>
    </w:p>
    <w:p w:rsidR="004A7B9A" w:rsidRPr="004A7B9A" w:rsidRDefault="004A7B9A" w:rsidP="004A7B9A">
      <w:pPr>
        <w:autoSpaceDE w:val="0"/>
        <w:autoSpaceDN w:val="0"/>
        <w:adjustRightInd w:val="0"/>
        <w:spacing w:after="0" w:line="240" w:lineRule="auto"/>
        <w:rPr>
          <w:rFonts w:ascii="Cambria" w:hAnsi="Cambria" w:cs="Cambria"/>
          <w:color w:val="000000"/>
          <w:sz w:val="26"/>
          <w:szCs w:val="26"/>
        </w:rPr>
      </w:pPr>
      <w:r w:rsidRPr="004A7B9A">
        <w:rPr>
          <w:rFonts w:ascii="Cambria" w:hAnsi="Cambria" w:cs="Cambria"/>
          <w:b/>
          <w:bCs/>
          <w:color w:val="000000"/>
          <w:sz w:val="26"/>
          <w:szCs w:val="26"/>
        </w:rPr>
        <w:lastRenderedPageBreak/>
        <w:t xml:space="preserve">3. YABANCI PARA İLE YAPILAN İŞLEMLER VE KUR DEĞİŞİKLİKLERİ </w:t>
      </w:r>
    </w:p>
    <w:p w:rsidR="004A7B9A" w:rsidRDefault="004A7B9A" w:rsidP="004A7B9A">
      <w:pPr>
        <w:autoSpaceDE w:val="0"/>
        <w:autoSpaceDN w:val="0"/>
        <w:adjustRightInd w:val="0"/>
        <w:spacing w:after="0" w:line="240" w:lineRule="auto"/>
        <w:rPr>
          <w:rFonts w:ascii="Times New Roman" w:hAnsi="Times New Roman" w:cs="Times New Roman"/>
          <w:color w:val="000000"/>
          <w:sz w:val="23"/>
          <w:szCs w:val="23"/>
        </w:rPr>
      </w:pPr>
    </w:p>
    <w:p w:rsidR="004A7B9A" w:rsidRPr="004A7B9A" w:rsidRDefault="004A7B9A" w:rsidP="004A7B9A">
      <w:pPr>
        <w:autoSpaceDE w:val="0"/>
        <w:autoSpaceDN w:val="0"/>
        <w:adjustRightInd w:val="0"/>
        <w:spacing w:after="0" w:line="240" w:lineRule="auto"/>
        <w:ind w:firstLine="708"/>
        <w:jc w:val="both"/>
        <w:rPr>
          <w:rFonts w:ascii="Times New Roman" w:hAnsi="Times New Roman" w:cs="Times New Roman"/>
          <w:color w:val="000000"/>
          <w:sz w:val="23"/>
          <w:szCs w:val="23"/>
        </w:rPr>
      </w:pPr>
      <w:r w:rsidRPr="004A7B9A">
        <w:rPr>
          <w:rFonts w:ascii="Times New Roman" w:hAnsi="Times New Roman" w:cs="Times New Roman"/>
          <w:color w:val="000000"/>
          <w:sz w:val="23"/>
          <w:szCs w:val="23"/>
        </w:rPr>
        <w:t xml:space="preserve">Yönetmeliğin 19 uncu maddesinde yabancı para cinsinden yapılan işlemler sayılmış, bu işlemlerin ve kur değişikliklerinin kaydedilmesi, raporlanması ve dipnotlarda gösterilmesine ilişkin esaslar belirlenmiştir. Yabancı paralar ile yabancı para cinsinden izlenen varlıklar ve yabancı kaynaklar, raporlama tarihinde Türkiye Cumhuriyeti Merkez Bankasınca belirlenen ilgili döviz kuru üzerinden değerlemeye tabi tutulmaktadır. Bu değerleme sonucu oluşan kur farklarının etkisi, “Öz Kaynaklar” açıklayıcı not başlığı altında açıklanmıştır. </w:t>
      </w:r>
    </w:p>
    <w:p w:rsidR="004A7B9A" w:rsidRDefault="004A7B9A" w:rsidP="004A7B9A">
      <w:pPr>
        <w:autoSpaceDE w:val="0"/>
        <w:autoSpaceDN w:val="0"/>
        <w:adjustRightInd w:val="0"/>
        <w:spacing w:after="0" w:line="240" w:lineRule="auto"/>
        <w:jc w:val="both"/>
        <w:rPr>
          <w:rFonts w:ascii="Cambria" w:hAnsi="Cambria" w:cs="Cambria"/>
          <w:b/>
          <w:bCs/>
          <w:color w:val="000000"/>
          <w:sz w:val="26"/>
          <w:szCs w:val="26"/>
        </w:rPr>
      </w:pPr>
    </w:p>
    <w:p w:rsidR="004A7B9A" w:rsidRPr="004A7B9A" w:rsidRDefault="004A7B9A" w:rsidP="004A7B9A">
      <w:pPr>
        <w:autoSpaceDE w:val="0"/>
        <w:autoSpaceDN w:val="0"/>
        <w:adjustRightInd w:val="0"/>
        <w:spacing w:after="0" w:line="240" w:lineRule="auto"/>
        <w:jc w:val="both"/>
        <w:rPr>
          <w:rFonts w:ascii="Cambria" w:hAnsi="Cambria" w:cs="Cambria"/>
          <w:color w:val="000000"/>
          <w:sz w:val="26"/>
          <w:szCs w:val="26"/>
        </w:rPr>
      </w:pPr>
      <w:r w:rsidRPr="004A7B9A">
        <w:rPr>
          <w:rFonts w:ascii="Cambria" w:hAnsi="Cambria" w:cs="Cambria"/>
          <w:b/>
          <w:bCs/>
          <w:color w:val="000000"/>
          <w:sz w:val="26"/>
          <w:szCs w:val="26"/>
        </w:rPr>
        <w:t xml:space="preserve">4. GELİR VE GİDERLERİN MUHASEBELEŞTİRİLME ESASI </w:t>
      </w:r>
    </w:p>
    <w:p w:rsidR="004A7B9A" w:rsidRDefault="004A7B9A" w:rsidP="004A7B9A">
      <w:pPr>
        <w:autoSpaceDE w:val="0"/>
        <w:autoSpaceDN w:val="0"/>
        <w:adjustRightInd w:val="0"/>
        <w:spacing w:after="0" w:line="240" w:lineRule="auto"/>
        <w:jc w:val="both"/>
        <w:rPr>
          <w:rFonts w:ascii="Times New Roman" w:hAnsi="Times New Roman" w:cs="Times New Roman"/>
          <w:color w:val="000000"/>
          <w:sz w:val="23"/>
          <w:szCs w:val="23"/>
        </w:rPr>
      </w:pPr>
    </w:p>
    <w:p w:rsidR="004A7B9A" w:rsidRPr="004A7B9A" w:rsidRDefault="004A7B9A" w:rsidP="004A7B9A">
      <w:pPr>
        <w:autoSpaceDE w:val="0"/>
        <w:autoSpaceDN w:val="0"/>
        <w:adjustRightInd w:val="0"/>
        <w:spacing w:after="0" w:line="240" w:lineRule="auto"/>
        <w:ind w:firstLine="708"/>
        <w:jc w:val="both"/>
        <w:rPr>
          <w:rFonts w:ascii="Times New Roman" w:hAnsi="Times New Roman" w:cs="Times New Roman"/>
          <w:color w:val="000000"/>
          <w:sz w:val="23"/>
          <w:szCs w:val="23"/>
        </w:rPr>
      </w:pPr>
      <w:r w:rsidRPr="004A7B9A">
        <w:rPr>
          <w:rFonts w:ascii="Times New Roman" w:hAnsi="Times New Roman" w:cs="Times New Roman"/>
          <w:color w:val="000000"/>
          <w:sz w:val="23"/>
          <w:szCs w:val="23"/>
        </w:rPr>
        <w:t xml:space="preserve">Yönetmeliğin “Faaliyet Sonuçları Tablosu ilkeleri” başlıklı 6’ncı maddesi gereğince kamu idarelerinin faaliyetlerine ilişkin gelir ve gider işlemleri, tahakkuk esasına dayalı olarak gelir ve gider hesaplarında izlenmektedir. Bütçe ile ilgili olsun veya olmasın, genel kabul görmüş muhasebe ilkeleri gereği tahakkuk eden her türlü gelir ve giderin izlenmesi için gelir ve gider hesapları kullanılmaktadır. </w:t>
      </w:r>
    </w:p>
    <w:p w:rsidR="004A7B9A" w:rsidRDefault="004A7B9A" w:rsidP="004A7B9A">
      <w:pPr>
        <w:autoSpaceDE w:val="0"/>
        <w:autoSpaceDN w:val="0"/>
        <w:adjustRightInd w:val="0"/>
        <w:spacing w:after="0" w:line="240" w:lineRule="auto"/>
        <w:jc w:val="both"/>
        <w:rPr>
          <w:rFonts w:ascii="Cambria" w:hAnsi="Cambria" w:cs="Cambria"/>
          <w:b/>
          <w:bCs/>
          <w:color w:val="000000"/>
          <w:sz w:val="26"/>
          <w:szCs w:val="26"/>
        </w:rPr>
      </w:pPr>
    </w:p>
    <w:p w:rsidR="004A7B9A" w:rsidRPr="004A7B9A" w:rsidRDefault="004A7B9A" w:rsidP="004A7B9A">
      <w:pPr>
        <w:autoSpaceDE w:val="0"/>
        <w:autoSpaceDN w:val="0"/>
        <w:adjustRightInd w:val="0"/>
        <w:spacing w:after="0" w:line="240" w:lineRule="auto"/>
        <w:jc w:val="both"/>
        <w:rPr>
          <w:rFonts w:ascii="Cambria" w:hAnsi="Cambria" w:cs="Cambria"/>
          <w:color w:val="000000"/>
          <w:sz w:val="26"/>
          <w:szCs w:val="26"/>
        </w:rPr>
      </w:pPr>
      <w:r w:rsidRPr="004A7B9A">
        <w:rPr>
          <w:rFonts w:ascii="Cambria" w:hAnsi="Cambria" w:cs="Cambria"/>
          <w:b/>
          <w:bCs/>
          <w:color w:val="000000"/>
          <w:sz w:val="26"/>
          <w:szCs w:val="26"/>
        </w:rPr>
        <w:t xml:space="preserve">5. STOKLARIN MUHASEBELEŞTİRME ESASI </w:t>
      </w:r>
    </w:p>
    <w:p w:rsidR="004A7B9A" w:rsidRDefault="004A7B9A" w:rsidP="004A7B9A">
      <w:pPr>
        <w:autoSpaceDE w:val="0"/>
        <w:autoSpaceDN w:val="0"/>
        <w:adjustRightInd w:val="0"/>
        <w:spacing w:after="0" w:line="240" w:lineRule="auto"/>
        <w:jc w:val="both"/>
        <w:rPr>
          <w:rFonts w:ascii="Times New Roman" w:hAnsi="Times New Roman" w:cs="Times New Roman"/>
          <w:color w:val="000000"/>
          <w:sz w:val="23"/>
          <w:szCs w:val="23"/>
        </w:rPr>
      </w:pPr>
    </w:p>
    <w:p w:rsidR="004A7B9A" w:rsidRPr="004A7B9A" w:rsidRDefault="004A7B9A" w:rsidP="004A7B9A">
      <w:pPr>
        <w:autoSpaceDE w:val="0"/>
        <w:autoSpaceDN w:val="0"/>
        <w:adjustRightInd w:val="0"/>
        <w:spacing w:after="0" w:line="240" w:lineRule="auto"/>
        <w:ind w:firstLine="708"/>
        <w:jc w:val="both"/>
        <w:rPr>
          <w:rFonts w:ascii="Times New Roman" w:hAnsi="Times New Roman" w:cs="Times New Roman"/>
          <w:color w:val="000000"/>
          <w:sz w:val="23"/>
          <w:szCs w:val="23"/>
        </w:rPr>
      </w:pPr>
      <w:r w:rsidRPr="004A7B9A">
        <w:rPr>
          <w:rFonts w:ascii="Times New Roman" w:hAnsi="Times New Roman" w:cs="Times New Roman"/>
          <w:color w:val="000000"/>
          <w:sz w:val="23"/>
          <w:szCs w:val="23"/>
        </w:rPr>
        <w:t xml:space="preserve">Yönetmeliğin 23 üncü maddesi gereğince stoklar, maliyet bedeliyle ilgili stok hesaplarına kaydedilir. Maliyet bedeli, stokların depolanacağı yere kadar getirilmesi için yapılan bütün giderleri kapsar. Kullanıldıklarında veya tüketildiklerinde gider hesabına, satıldıklarında ise ilgili varlık hesaplarına kaydedilerek stok hesaplarından düşülür. </w:t>
      </w:r>
    </w:p>
    <w:p w:rsidR="004A7B9A" w:rsidRDefault="004A7B9A" w:rsidP="004A7B9A">
      <w:pPr>
        <w:autoSpaceDE w:val="0"/>
        <w:autoSpaceDN w:val="0"/>
        <w:adjustRightInd w:val="0"/>
        <w:spacing w:after="0" w:line="240" w:lineRule="auto"/>
        <w:jc w:val="both"/>
        <w:rPr>
          <w:rFonts w:ascii="Cambria" w:hAnsi="Cambria" w:cs="Cambria"/>
          <w:b/>
          <w:bCs/>
          <w:color w:val="000000"/>
          <w:sz w:val="26"/>
          <w:szCs w:val="26"/>
        </w:rPr>
      </w:pPr>
    </w:p>
    <w:p w:rsidR="004A7B9A" w:rsidRPr="004A7B9A" w:rsidRDefault="004A7B9A" w:rsidP="004A7B9A">
      <w:pPr>
        <w:autoSpaceDE w:val="0"/>
        <w:autoSpaceDN w:val="0"/>
        <w:adjustRightInd w:val="0"/>
        <w:spacing w:after="0" w:line="240" w:lineRule="auto"/>
        <w:jc w:val="both"/>
        <w:rPr>
          <w:rFonts w:ascii="Cambria" w:hAnsi="Cambria" w:cs="Cambria"/>
          <w:color w:val="000000"/>
          <w:sz w:val="26"/>
          <w:szCs w:val="26"/>
        </w:rPr>
      </w:pPr>
      <w:r w:rsidRPr="004A7B9A">
        <w:rPr>
          <w:rFonts w:ascii="Cambria" w:hAnsi="Cambria" w:cs="Cambria"/>
          <w:b/>
          <w:bCs/>
          <w:color w:val="000000"/>
          <w:sz w:val="26"/>
          <w:szCs w:val="26"/>
        </w:rPr>
        <w:t xml:space="preserve">6. DEĞERLEME VE ÖLÇÜM ESASLARI </w:t>
      </w:r>
    </w:p>
    <w:p w:rsidR="004A7B9A" w:rsidRDefault="004A7B9A" w:rsidP="004A7B9A">
      <w:pPr>
        <w:autoSpaceDE w:val="0"/>
        <w:autoSpaceDN w:val="0"/>
        <w:adjustRightInd w:val="0"/>
        <w:spacing w:after="0" w:line="240" w:lineRule="auto"/>
        <w:jc w:val="both"/>
        <w:rPr>
          <w:rFonts w:ascii="Times New Roman" w:hAnsi="Times New Roman" w:cs="Times New Roman"/>
          <w:color w:val="000000"/>
          <w:sz w:val="23"/>
          <w:szCs w:val="23"/>
        </w:rPr>
      </w:pPr>
    </w:p>
    <w:p w:rsidR="004A7B9A" w:rsidRPr="004A7B9A" w:rsidRDefault="004A7B9A" w:rsidP="004A7B9A">
      <w:pPr>
        <w:autoSpaceDE w:val="0"/>
        <w:autoSpaceDN w:val="0"/>
        <w:adjustRightInd w:val="0"/>
        <w:spacing w:after="0" w:line="240" w:lineRule="auto"/>
        <w:ind w:firstLine="708"/>
        <w:jc w:val="both"/>
        <w:rPr>
          <w:rFonts w:ascii="Times New Roman" w:hAnsi="Times New Roman" w:cs="Times New Roman"/>
          <w:color w:val="000000"/>
          <w:sz w:val="23"/>
          <w:szCs w:val="23"/>
        </w:rPr>
      </w:pPr>
      <w:r w:rsidRPr="004A7B9A">
        <w:rPr>
          <w:rFonts w:ascii="Times New Roman" w:hAnsi="Times New Roman" w:cs="Times New Roman"/>
          <w:color w:val="000000"/>
          <w:sz w:val="23"/>
          <w:szCs w:val="23"/>
        </w:rPr>
        <w:t xml:space="preserve">Değerleme ve ölçüm, mali tablolarda yer verilen iktisadi kıymetin nevi ve mahiyetine göre, aşağıdaki ölçülerden biri ile yapılır. </w:t>
      </w:r>
    </w:p>
    <w:p w:rsidR="004A7B9A" w:rsidRDefault="004A7B9A" w:rsidP="004A7B9A">
      <w:pPr>
        <w:autoSpaceDE w:val="0"/>
        <w:autoSpaceDN w:val="0"/>
        <w:adjustRightInd w:val="0"/>
        <w:spacing w:after="0" w:line="240" w:lineRule="auto"/>
        <w:jc w:val="both"/>
        <w:rPr>
          <w:rFonts w:ascii="Cambria" w:hAnsi="Cambria" w:cs="Cambria"/>
          <w:b/>
          <w:bCs/>
          <w:color w:val="000000"/>
          <w:sz w:val="23"/>
          <w:szCs w:val="23"/>
        </w:rPr>
      </w:pPr>
    </w:p>
    <w:p w:rsidR="004A7B9A" w:rsidRPr="004A7B9A" w:rsidRDefault="004A7B9A" w:rsidP="004A7B9A">
      <w:pPr>
        <w:autoSpaceDE w:val="0"/>
        <w:autoSpaceDN w:val="0"/>
        <w:adjustRightInd w:val="0"/>
        <w:spacing w:after="0" w:line="240" w:lineRule="auto"/>
        <w:ind w:firstLine="708"/>
        <w:jc w:val="both"/>
        <w:rPr>
          <w:rFonts w:ascii="Cambria" w:hAnsi="Cambria" w:cs="Cambria"/>
          <w:color w:val="000000"/>
          <w:sz w:val="23"/>
          <w:szCs w:val="23"/>
        </w:rPr>
      </w:pPr>
      <w:r w:rsidRPr="004A7B9A">
        <w:rPr>
          <w:rFonts w:ascii="Cambria" w:hAnsi="Cambria" w:cs="Cambria"/>
          <w:b/>
          <w:bCs/>
          <w:color w:val="000000"/>
          <w:sz w:val="23"/>
          <w:szCs w:val="23"/>
        </w:rPr>
        <w:t xml:space="preserve">a) Maliyet Bedeli </w:t>
      </w:r>
    </w:p>
    <w:p w:rsidR="004A7B9A" w:rsidRDefault="004A7B9A" w:rsidP="004A7B9A">
      <w:pPr>
        <w:autoSpaceDE w:val="0"/>
        <w:autoSpaceDN w:val="0"/>
        <w:adjustRightInd w:val="0"/>
        <w:spacing w:after="0" w:line="240" w:lineRule="auto"/>
        <w:jc w:val="both"/>
        <w:rPr>
          <w:rFonts w:ascii="Times New Roman" w:hAnsi="Times New Roman" w:cs="Times New Roman"/>
          <w:color w:val="000000"/>
          <w:sz w:val="23"/>
          <w:szCs w:val="23"/>
        </w:rPr>
      </w:pPr>
    </w:p>
    <w:p w:rsidR="004A7B9A" w:rsidRPr="004A7B9A" w:rsidRDefault="004A7B9A" w:rsidP="004A7B9A">
      <w:pPr>
        <w:autoSpaceDE w:val="0"/>
        <w:autoSpaceDN w:val="0"/>
        <w:adjustRightInd w:val="0"/>
        <w:spacing w:after="0" w:line="240" w:lineRule="auto"/>
        <w:ind w:firstLine="708"/>
        <w:jc w:val="both"/>
        <w:rPr>
          <w:rFonts w:ascii="Times New Roman" w:hAnsi="Times New Roman" w:cs="Times New Roman"/>
          <w:color w:val="000000"/>
          <w:sz w:val="23"/>
          <w:szCs w:val="23"/>
        </w:rPr>
      </w:pPr>
      <w:r w:rsidRPr="004A7B9A">
        <w:rPr>
          <w:rFonts w:ascii="Times New Roman" w:hAnsi="Times New Roman" w:cs="Times New Roman"/>
          <w:color w:val="000000"/>
          <w:sz w:val="23"/>
          <w:szCs w:val="23"/>
        </w:rPr>
        <w:t xml:space="preserve">Bir varlığın satın alınması, üretilmesi veya değerinin arttırılması için yapılan harcamalar veya verilen kıymetlerin toplamını ifade ederken kamu idareleri tarafından edinilen varlık ve hizmetler, bunların elde edilme maliyet bedelleriyle muhasebeleştirilir. Maliyet bedeli tespit edilemeyen varlık ve kaynakların değerlemesine ilişkin hükümler saklıdır. Söz konusu değerleme ölçütünün kullanıldığı durumlar aşağıdaki gibidir. </w:t>
      </w:r>
    </w:p>
    <w:p w:rsidR="004A7B9A" w:rsidRDefault="004A7B9A" w:rsidP="004A7B9A">
      <w:pPr>
        <w:spacing w:after="0"/>
        <w:ind w:firstLine="708"/>
        <w:jc w:val="both"/>
        <w:rPr>
          <w:rFonts w:ascii="Times New Roman" w:hAnsi="Times New Roman" w:cs="Times New Roman"/>
          <w:color w:val="000000"/>
          <w:sz w:val="23"/>
          <w:szCs w:val="23"/>
        </w:rPr>
      </w:pPr>
      <w:r w:rsidRPr="004A7B9A">
        <w:rPr>
          <w:rFonts w:ascii="Times New Roman" w:hAnsi="Times New Roman" w:cs="Times New Roman"/>
          <w:color w:val="000000"/>
          <w:sz w:val="23"/>
          <w:szCs w:val="23"/>
        </w:rPr>
        <w:t>- Kamu idarelerinin bizzat kendi imkânlarıyla ürettikleri maddi ve maddi olmayan duran varlıkların üretimi için yapılan giderler,</w:t>
      </w:r>
    </w:p>
    <w:p w:rsidR="004A7B9A" w:rsidRDefault="004A7B9A" w:rsidP="004A7B9A">
      <w:pPr>
        <w:spacing w:after="0" w:line="0" w:lineRule="atLeast"/>
        <w:ind w:firstLine="709"/>
        <w:jc w:val="both"/>
        <w:rPr>
          <w:sz w:val="23"/>
          <w:szCs w:val="23"/>
        </w:rPr>
      </w:pPr>
      <w:r>
        <w:rPr>
          <w:sz w:val="23"/>
          <w:szCs w:val="23"/>
        </w:rPr>
        <w:t xml:space="preserve">- Kira veya sermaye geliri veya bunların her ikisini elde etmek amacıyla edinilen ve kısa dönemde satış veya diğer işlemlere konu edilmesi düşünülmeyen yatırım amaçlı varlıklar, </w:t>
      </w:r>
    </w:p>
    <w:p w:rsidR="004A7B9A" w:rsidRDefault="004A7B9A" w:rsidP="004A7B9A">
      <w:pPr>
        <w:spacing w:after="0" w:line="0" w:lineRule="atLeast"/>
        <w:ind w:firstLine="709"/>
        <w:jc w:val="both"/>
        <w:rPr>
          <w:sz w:val="23"/>
          <w:szCs w:val="23"/>
        </w:rPr>
      </w:pPr>
      <w:r>
        <w:rPr>
          <w:sz w:val="23"/>
          <w:szCs w:val="23"/>
        </w:rPr>
        <w:t xml:space="preserve">- Stoklar, </w:t>
      </w:r>
    </w:p>
    <w:p w:rsidR="004A7B9A" w:rsidRDefault="004A7B9A" w:rsidP="004A7B9A">
      <w:pPr>
        <w:pStyle w:val="Default"/>
        <w:ind w:firstLine="708"/>
        <w:rPr>
          <w:sz w:val="23"/>
          <w:szCs w:val="23"/>
        </w:rPr>
      </w:pPr>
      <w:r>
        <w:rPr>
          <w:sz w:val="23"/>
          <w:szCs w:val="23"/>
        </w:rPr>
        <w:t xml:space="preserve">- Gerek yatırım ve gerekse kullanım amacıyla edinilen maddi duran varlıklar, </w:t>
      </w:r>
    </w:p>
    <w:p w:rsidR="004A7B9A" w:rsidRDefault="004A7B9A" w:rsidP="004A7B9A">
      <w:pPr>
        <w:pStyle w:val="Default"/>
        <w:ind w:firstLine="708"/>
        <w:rPr>
          <w:sz w:val="23"/>
          <w:szCs w:val="23"/>
        </w:rPr>
      </w:pPr>
      <w:r>
        <w:rPr>
          <w:sz w:val="23"/>
          <w:szCs w:val="23"/>
        </w:rPr>
        <w:t xml:space="preserve">- Duran varlıkların ilk defa amortisman ve tükenme payı ile enflasyon düzeltmesi işlemleri, </w:t>
      </w:r>
    </w:p>
    <w:p w:rsidR="004A7B9A" w:rsidRDefault="004A7B9A" w:rsidP="004A7B9A">
      <w:pPr>
        <w:ind w:firstLine="708"/>
        <w:jc w:val="both"/>
        <w:rPr>
          <w:sz w:val="23"/>
          <w:szCs w:val="23"/>
        </w:rPr>
      </w:pPr>
      <w:r>
        <w:rPr>
          <w:sz w:val="23"/>
          <w:szCs w:val="23"/>
        </w:rPr>
        <w:t>- Şartlı bağış ve yardımların kullanılması sonucu kamu idaresi adına kaydı gereken bir varlık üretilmesi durumu.</w:t>
      </w:r>
    </w:p>
    <w:p w:rsidR="004A7B9A" w:rsidRPr="004A7B9A" w:rsidRDefault="004A7B9A" w:rsidP="004A7B9A">
      <w:pPr>
        <w:autoSpaceDE w:val="0"/>
        <w:autoSpaceDN w:val="0"/>
        <w:adjustRightInd w:val="0"/>
        <w:spacing w:after="0" w:line="240" w:lineRule="auto"/>
        <w:ind w:firstLine="708"/>
        <w:jc w:val="both"/>
        <w:rPr>
          <w:rFonts w:ascii="Cambria" w:hAnsi="Cambria" w:cs="Cambria"/>
          <w:color w:val="000000"/>
          <w:sz w:val="23"/>
          <w:szCs w:val="23"/>
        </w:rPr>
      </w:pPr>
      <w:r w:rsidRPr="004A7B9A">
        <w:rPr>
          <w:rFonts w:ascii="Cambria" w:hAnsi="Cambria" w:cs="Cambria"/>
          <w:b/>
          <w:bCs/>
          <w:color w:val="000000"/>
          <w:sz w:val="23"/>
          <w:szCs w:val="23"/>
        </w:rPr>
        <w:t xml:space="preserve">b) Gerçeğe Uygun Değer: </w:t>
      </w:r>
    </w:p>
    <w:p w:rsidR="004A7B9A" w:rsidRDefault="004A7B9A" w:rsidP="004A7B9A">
      <w:pPr>
        <w:autoSpaceDE w:val="0"/>
        <w:autoSpaceDN w:val="0"/>
        <w:adjustRightInd w:val="0"/>
        <w:spacing w:after="0" w:line="240" w:lineRule="auto"/>
        <w:jc w:val="both"/>
        <w:rPr>
          <w:rFonts w:ascii="Times New Roman" w:hAnsi="Times New Roman" w:cs="Times New Roman"/>
          <w:color w:val="000000"/>
          <w:sz w:val="23"/>
          <w:szCs w:val="23"/>
        </w:rPr>
      </w:pPr>
    </w:p>
    <w:p w:rsidR="004A7B9A" w:rsidRPr="004A7B9A" w:rsidRDefault="004A7B9A" w:rsidP="004A7B9A">
      <w:pPr>
        <w:autoSpaceDE w:val="0"/>
        <w:autoSpaceDN w:val="0"/>
        <w:adjustRightInd w:val="0"/>
        <w:spacing w:after="0" w:line="240" w:lineRule="auto"/>
        <w:ind w:firstLine="708"/>
        <w:jc w:val="both"/>
        <w:rPr>
          <w:rFonts w:ascii="Times New Roman" w:hAnsi="Times New Roman" w:cs="Times New Roman"/>
          <w:color w:val="000000"/>
          <w:sz w:val="23"/>
          <w:szCs w:val="23"/>
        </w:rPr>
      </w:pPr>
      <w:r w:rsidRPr="004A7B9A">
        <w:rPr>
          <w:rFonts w:ascii="Times New Roman" w:hAnsi="Times New Roman" w:cs="Times New Roman"/>
          <w:color w:val="000000"/>
          <w:sz w:val="23"/>
          <w:szCs w:val="23"/>
        </w:rPr>
        <w:t xml:space="preserve">Piyasa koşullarında muvazaasız bir işlemde bilgili ve istekli taraflar arasında bir varlığın el değiştirmesi veya bir borcun ödenmesi için belirlenen tutarı ifade ederken, söz konusu değerleme ölçütünün kullanıldığı durumlar aşağıdaki gibidir. </w:t>
      </w:r>
    </w:p>
    <w:p w:rsidR="004A7B9A" w:rsidRPr="004A7B9A" w:rsidRDefault="004A7B9A" w:rsidP="004A7B9A">
      <w:pPr>
        <w:autoSpaceDE w:val="0"/>
        <w:autoSpaceDN w:val="0"/>
        <w:adjustRightInd w:val="0"/>
        <w:spacing w:after="0" w:line="240" w:lineRule="auto"/>
        <w:ind w:firstLine="708"/>
        <w:jc w:val="both"/>
        <w:rPr>
          <w:rFonts w:ascii="Times New Roman" w:hAnsi="Times New Roman" w:cs="Times New Roman"/>
          <w:color w:val="000000"/>
          <w:sz w:val="23"/>
          <w:szCs w:val="23"/>
        </w:rPr>
      </w:pPr>
      <w:r w:rsidRPr="004A7B9A">
        <w:rPr>
          <w:rFonts w:ascii="Times New Roman" w:hAnsi="Times New Roman" w:cs="Times New Roman"/>
          <w:color w:val="000000"/>
          <w:sz w:val="23"/>
          <w:szCs w:val="23"/>
        </w:rPr>
        <w:t xml:space="preserve">- Hizmet imtiyaz varlıkları, </w:t>
      </w:r>
    </w:p>
    <w:p w:rsidR="004A7B9A" w:rsidRPr="004A7B9A" w:rsidRDefault="004A7B9A" w:rsidP="004A7B9A">
      <w:pPr>
        <w:autoSpaceDE w:val="0"/>
        <w:autoSpaceDN w:val="0"/>
        <w:adjustRightInd w:val="0"/>
        <w:spacing w:after="0" w:line="240" w:lineRule="auto"/>
        <w:ind w:firstLine="708"/>
        <w:jc w:val="both"/>
        <w:rPr>
          <w:rFonts w:ascii="Times New Roman" w:hAnsi="Times New Roman" w:cs="Times New Roman"/>
          <w:color w:val="000000"/>
          <w:sz w:val="23"/>
          <w:szCs w:val="23"/>
        </w:rPr>
      </w:pPr>
      <w:r w:rsidRPr="004A7B9A">
        <w:rPr>
          <w:rFonts w:ascii="Times New Roman" w:hAnsi="Times New Roman" w:cs="Times New Roman"/>
          <w:color w:val="000000"/>
          <w:sz w:val="23"/>
          <w:szCs w:val="23"/>
        </w:rPr>
        <w:t xml:space="preserve">- Finansal kiralama işlemine konu varlıkların gerçeğe uygun değeri ile kira ödemelerinin bugünkü değeri karşılaştırılması sonucunda düşük olan değer ise, </w:t>
      </w:r>
    </w:p>
    <w:p w:rsidR="004A7B9A" w:rsidRPr="004A7B9A" w:rsidRDefault="004A7B9A" w:rsidP="004A7B9A">
      <w:pPr>
        <w:autoSpaceDE w:val="0"/>
        <w:autoSpaceDN w:val="0"/>
        <w:adjustRightInd w:val="0"/>
        <w:spacing w:after="0" w:line="240" w:lineRule="auto"/>
        <w:ind w:firstLine="708"/>
        <w:jc w:val="both"/>
        <w:rPr>
          <w:rFonts w:ascii="Times New Roman" w:hAnsi="Times New Roman" w:cs="Times New Roman"/>
          <w:color w:val="000000"/>
          <w:sz w:val="23"/>
          <w:szCs w:val="23"/>
        </w:rPr>
      </w:pPr>
      <w:r w:rsidRPr="004A7B9A">
        <w:rPr>
          <w:rFonts w:ascii="Times New Roman" w:hAnsi="Times New Roman" w:cs="Times New Roman"/>
          <w:color w:val="000000"/>
          <w:sz w:val="23"/>
          <w:szCs w:val="23"/>
        </w:rPr>
        <w:lastRenderedPageBreak/>
        <w:t xml:space="preserve">- Herhangi bir maliyet yüklenilmeksizin edinilen maddi ve maddi olmayan duran varlıklar, </w:t>
      </w:r>
    </w:p>
    <w:p w:rsidR="004A7B9A" w:rsidRPr="004A7B9A" w:rsidRDefault="004A7B9A" w:rsidP="004A7B9A">
      <w:pPr>
        <w:autoSpaceDE w:val="0"/>
        <w:autoSpaceDN w:val="0"/>
        <w:adjustRightInd w:val="0"/>
        <w:spacing w:after="0" w:line="240" w:lineRule="auto"/>
        <w:ind w:firstLine="708"/>
        <w:jc w:val="both"/>
        <w:rPr>
          <w:rFonts w:ascii="Times New Roman" w:hAnsi="Times New Roman" w:cs="Times New Roman"/>
          <w:color w:val="000000"/>
          <w:sz w:val="23"/>
          <w:szCs w:val="23"/>
        </w:rPr>
      </w:pPr>
      <w:r w:rsidRPr="004A7B9A">
        <w:rPr>
          <w:rFonts w:ascii="Times New Roman" w:hAnsi="Times New Roman" w:cs="Times New Roman"/>
          <w:color w:val="000000"/>
          <w:sz w:val="23"/>
          <w:szCs w:val="23"/>
        </w:rPr>
        <w:t xml:space="preserve">- Kamu idarelerinin karşılığını doğrudan vermeden veya düşük bir bedel karşılığında elde ettiği gelirler dışında, verilen mal, hizmet ya da sağlanan faydanın karşılığı olan gelirler, </w:t>
      </w:r>
    </w:p>
    <w:p w:rsidR="004A7B9A" w:rsidRPr="004A7B9A" w:rsidRDefault="004A7B9A" w:rsidP="004A7B9A">
      <w:pPr>
        <w:autoSpaceDE w:val="0"/>
        <w:autoSpaceDN w:val="0"/>
        <w:adjustRightInd w:val="0"/>
        <w:spacing w:after="0" w:line="240" w:lineRule="auto"/>
        <w:ind w:firstLine="708"/>
        <w:jc w:val="both"/>
        <w:rPr>
          <w:rFonts w:ascii="Times New Roman" w:hAnsi="Times New Roman" w:cs="Times New Roman"/>
          <w:color w:val="000000"/>
          <w:sz w:val="23"/>
          <w:szCs w:val="23"/>
        </w:rPr>
      </w:pPr>
      <w:r w:rsidRPr="004A7B9A">
        <w:rPr>
          <w:rFonts w:ascii="Times New Roman" w:hAnsi="Times New Roman" w:cs="Times New Roman"/>
          <w:color w:val="000000"/>
          <w:sz w:val="23"/>
          <w:szCs w:val="23"/>
        </w:rPr>
        <w:t xml:space="preserve">- Mal ve hizmetlerin takas yoluyla satışı işlemlerinden sağlanan tutarlar, </w:t>
      </w:r>
    </w:p>
    <w:p w:rsidR="004A7B9A" w:rsidRDefault="004A7B9A" w:rsidP="004A7B9A">
      <w:pPr>
        <w:ind w:firstLine="708"/>
        <w:jc w:val="both"/>
        <w:rPr>
          <w:rFonts w:ascii="Times New Roman" w:hAnsi="Times New Roman" w:cs="Times New Roman"/>
          <w:color w:val="000000"/>
          <w:sz w:val="23"/>
          <w:szCs w:val="23"/>
        </w:rPr>
      </w:pPr>
      <w:r w:rsidRPr="004A7B9A">
        <w:rPr>
          <w:rFonts w:ascii="Times New Roman" w:hAnsi="Times New Roman" w:cs="Times New Roman"/>
          <w:color w:val="000000"/>
          <w:sz w:val="23"/>
          <w:szCs w:val="23"/>
        </w:rPr>
        <w:t>- Ayni olarak alınan şartlı bağış ve yardımlar,</w:t>
      </w:r>
    </w:p>
    <w:p w:rsidR="004A7B9A" w:rsidRPr="004A7B9A" w:rsidRDefault="004A7B9A" w:rsidP="004A7B9A">
      <w:pPr>
        <w:autoSpaceDE w:val="0"/>
        <w:autoSpaceDN w:val="0"/>
        <w:adjustRightInd w:val="0"/>
        <w:spacing w:after="0" w:line="240" w:lineRule="auto"/>
        <w:ind w:firstLine="708"/>
        <w:jc w:val="both"/>
        <w:rPr>
          <w:rFonts w:ascii="Cambria" w:hAnsi="Cambria" w:cs="Cambria"/>
          <w:color w:val="000000"/>
          <w:sz w:val="23"/>
          <w:szCs w:val="23"/>
        </w:rPr>
      </w:pPr>
      <w:r w:rsidRPr="004A7B9A">
        <w:rPr>
          <w:rFonts w:ascii="Cambria" w:hAnsi="Cambria" w:cs="Cambria"/>
          <w:b/>
          <w:bCs/>
          <w:color w:val="000000"/>
          <w:sz w:val="23"/>
          <w:szCs w:val="23"/>
        </w:rPr>
        <w:t xml:space="preserve">c) İtibari Değer </w:t>
      </w:r>
    </w:p>
    <w:p w:rsidR="004A7B9A" w:rsidRDefault="004A7B9A" w:rsidP="004A7B9A">
      <w:pPr>
        <w:autoSpaceDE w:val="0"/>
        <w:autoSpaceDN w:val="0"/>
        <w:adjustRightInd w:val="0"/>
        <w:spacing w:after="0" w:line="240" w:lineRule="auto"/>
        <w:jc w:val="both"/>
        <w:rPr>
          <w:rFonts w:ascii="Times New Roman" w:hAnsi="Times New Roman" w:cs="Times New Roman"/>
          <w:color w:val="000000"/>
          <w:sz w:val="23"/>
          <w:szCs w:val="23"/>
        </w:rPr>
      </w:pPr>
    </w:p>
    <w:p w:rsidR="004A7B9A" w:rsidRPr="004A7B9A" w:rsidRDefault="004A7B9A" w:rsidP="004A7B9A">
      <w:pPr>
        <w:autoSpaceDE w:val="0"/>
        <w:autoSpaceDN w:val="0"/>
        <w:adjustRightInd w:val="0"/>
        <w:spacing w:after="0" w:line="240" w:lineRule="auto"/>
        <w:ind w:firstLine="708"/>
        <w:jc w:val="both"/>
        <w:rPr>
          <w:rFonts w:ascii="Times New Roman" w:hAnsi="Times New Roman" w:cs="Times New Roman"/>
          <w:color w:val="000000"/>
          <w:sz w:val="23"/>
          <w:szCs w:val="23"/>
        </w:rPr>
      </w:pPr>
      <w:r w:rsidRPr="004A7B9A">
        <w:rPr>
          <w:rFonts w:ascii="Times New Roman" w:hAnsi="Times New Roman" w:cs="Times New Roman"/>
          <w:color w:val="000000"/>
          <w:sz w:val="23"/>
          <w:szCs w:val="23"/>
        </w:rPr>
        <w:t xml:space="preserve">Her türlü senetlerle, bono ve tahvillerin üzerinde yazılı olan değeri ifade ederek söz konusu ölçütün belirtilen menkul kıymetler için kullanılmaktadır. </w:t>
      </w:r>
    </w:p>
    <w:p w:rsidR="004A7B9A" w:rsidRDefault="004A7B9A" w:rsidP="004A7B9A">
      <w:pPr>
        <w:autoSpaceDE w:val="0"/>
        <w:autoSpaceDN w:val="0"/>
        <w:adjustRightInd w:val="0"/>
        <w:spacing w:after="0" w:line="240" w:lineRule="auto"/>
        <w:jc w:val="both"/>
        <w:rPr>
          <w:rFonts w:ascii="Cambria" w:hAnsi="Cambria" w:cs="Cambria"/>
          <w:b/>
          <w:bCs/>
          <w:color w:val="000000"/>
          <w:sz w:val="23"/>
          <w:szCs w:val="23"/>
        </w:rPr>
      </w:pPr>
    </w:p>
    <w:p w:rsidR="004A7B9A" w:rsidRPr="004A7B9A" w:rsidRDefault="004A7B9A" w:rsidP="004A7B9A">
      <w:pPr>
        <w:autoSpaceDE w:val="0"/>
        <w:autoSpaceDN w:val="0"/>
        <w:adjustRightInd w:val="0"/>
        <w:spacing w:after="0" w:line="240" w:lineRule="auto"/>
        <w:ind w:firstLine="708"/>
        <w:jc w:val="both"/>
        <w:rPr>
          <w:rFonts w:ascii="Cambria" w:hAnsi="Cambria" w:cs="Cambria"/>
          <w:color w:val="000000"/>
          <w:sz w:val="23"/>
          <w:szCs w:val="23"/>
        </w:rPr>
      </w:pPr>
      <w:r w:rsidRPr="004A7B9A">
        <w:rPr>
          <w:rFonts w:ascii="Cambria" w:hAnsi="Cambria" w:cs="Cambria"/>
          <w:b/>
          <w:bCs/>
          <w:color w:val="000000"/>
          <w:sz w:val="23"/>
          <w:szCs w:val="23"/>
        </w:rPr>
        <w:t xml:space="preserve">d) İz Bedeli </w:t>
      </w:r>
    </w:p>
    <w:p w:rsidR="004A7B9A" w:rsidRDefault="004A7B9A" w:rsidP="004A7B9A">
      <w:pPr>
        <w:autoSpaceDE w:val="0"/>
        <w:autoSpaceDN w:val="0"/>
        <w:adjustRightInd w:val="0"/>
        <w:spacing w:after="0" w:line="240" w:lineRule="auto"/>
        <w:jc w:val="both"/>
        <w:rPr>
          <w:rFonts w:ascii="Times New Roman" w:hAnsi="Times New Roman" w:cs="Times New Roman"/>
          <w:color w:val="000000"/>
          <w:sz w:val="23"/>
          <w:szCs w:val="23"/>
        </w:rPr>
      </w:pPr>
    </w:p>
    <w:p w:rsidR="004A7B9A" w:rsidRPr="004A7B9A" w:rsidRDefault="004A7B9A" w:rsidP="004A7B9A">
      <w:pPr>
        <w:autoSpaceDE w:val="0"/>
        <w:autoSpaceDN w:val="0"/>
        <w:adjustRightInd w:val="0"/>
        <w:spacing w:after="0" w:line="240" w:lineRule="auto"/>
        <w:ind w:firstLine="708"/>
        <w:jc w:val="both"/>
        <w:rPr>
          <w:rFonts w:ascii="Times New Roman" w:hAnsi="Times New Roman" w:cs="Times New Roman"/>
          <w:color w:val="000000"/>
          <w:sz w:val="23"/>
          <w:szCs w:val="23"/>
        </w:rPr>
      </w:pPr>
      <w:r w:rsidRPr="004A7B9A">
        <w:rPr>
          <w:rFonts w:ascii="Times New Roman" w:hAnsi="Times New Roman" w:cs="Times New Roman"/>
          <w:color w:val="000000"/>
          <w:sz w:val="23"/>
          <w:szCs w:val="23"/>
        </w:rPr>
        <w:t xml:space="preserve">Ekonomik ömrünü tamamladığı halde fiilen kullanılmasına devam edilen iktisadi kıymetler ile gerçek değeri tespit edilemeyen veya edilmesi uygun görülmeyen ancak, hesaplarda izlenmesi gereken iktisadi kıymetlerin muhasebeleştirilmesinde kullanılan ve muhasebe kayıtlarında yer verilen en düşük tutarı ifade ederken söz konusu değerleme ölçütünün kullanıldığı durum aşağıdaki gibidir. </w:t>
      </w:r>
    </w:p>
    <w:p w:rsidR="004A7B9A" w:rsidRPr="004A7B9A" w:rsidRDefault="004A7B9A" w:rsidP="004A7B9A">
      <w:pPr>
        <w:autoSpaceDE w:val="0"/>
        <w:autoSpaceDN w:val="0"/>
        <w:adjustRightInd w:val="0"/>
        <w:spacing w:after="0" w:line="240" w:lineRule="auto"/>
        <w:ind w:firstLine="708"/>
        <w:jc w:val="both"/>
        <w:rPr>
          <w:rFonts w:ascii="Times New Roman" w:hAnsi="Times New Roman" w:cs="Times New Roman"/>
          <w:color w:val="000000"/>
          <w:sz w:val="23"/>
          <w:szCs w:val="23"/>
        </w:rPr>
      </w:pPr>
      <w:r w:rsidRPr="004A7B9A">
        <w:rPr>
          <w:rFonts w:ascii="Times New Roman" w:hAnsi="Times New Roman" w:cs="Times New Roman"/>
          <w:color w:val="000000"/>
          <w:sz w:val="23"/>
          <w:szCs w:val="23"/>
        </w:rPr>
        <w:t xml:space="preserve">- Sanat eserlerinden hesaplara alınmasına karar verilenlerden sigortalanmamaları veya değer takdir edilememesi durumunda olanlar, </w:t>
      </w:r>
    </w:p>
    <w:p w:rsidR="004A7B9A" w:rsidRPr="004A7B9A" w:rsidRDefault="004A7B9A" w:rsidP="004A7B9A">
      <w:pPr>
        <w:autoSpaceDE w:val="0"/>
        <w:autoSpaceDN w:val="0"/>
        <w:adjustRightInd w:val="0"/>
        <w:spacing w:after="0" w:line="240" w:lineRule="auto"/>
        <w:ind w:firstLine="708"/>
        <w:jc w:val="both"/>
        <w:rPr>
          <w:rFonts w:ascii="Times New Roman" w:hAnsi="Times New Roman" w:cs="Times New Roman"/>
          <w:color w:val="000000"/>
          <w:sz w:val="23"/>
          <w:szCs w:val="23"/>
        </w:rPr>
      </w:pPr>
      <w:r w:rsidRPr="004A7B9A">
        <w:rPr>
          <w:rFonts w:ascii="Times New Roman" w:hAnsi="Times New Roman" w:cs="Times New Roman"/>
          <w:color w:val="000000"/>
          <w:sz w:val="23"/>
          <w:szCs w:val="23"/>
        </w:rPr>
        <w:t xml:space="preserve">- 13/9/2006 tarihli ve 2006/10970 sayılı Bakanlar Kurulu Kararıyla yürürlüğe giren Kamu İdarelerine Ait Taşınmazların Kaydına İlişkin Yönetmelikte iz bedeli ile izlenmesine karar verilen taşınmazlar. </w:t>
      </w:r>
    </w:p>
    <w:p w:rsidR="004A7B9A" w:rsidRPr="004A7B9A" w:rsidRDefault="004A7B9A" w:rsidP="00210C90">
      <w:pPr>
        <w:autoSpaceDE w:val="0"/>
        <w:autoSpaceDN w:val="0"/>
        <w:adjustRightInd w:val="0"/>
        <w:spacing w:after="0" w:line="240" w:lineRule="auto"/>
        <w:ind w:firstLine="708"/>
        <w:jc w:val="both"/>
        <w:rPr>
          <w:rFonts w:ascii="Cambria" w:hAnsi="Cambria" w:cs="Cambria"/>
          <w:color w:val="000000"/>
          <w:sz w:val="23"/>
          <w:szCs w:val="23"/>
        </w:rPr>
      </w:pPr>
      <w:r w:rsidRPr="004A7B9A">
        <w:rPr>
          <w:rFonts w:ascii="Cambria" w:hAnsi="Cambria" w:cs="Cambria"/>
          <w:b/>
          <w:bCs/>
          <w:color w:val="000000"/>
          <w:sz w:val="23"/>
          <w:szCs w:val="23"/>
        </w:rPr>
        <w:t xml:space="preserve">e) Net Gerçekleşebilir Değer </w:t>
      </w:r>
    </w:p>
    <w:p w:rsidR="008D55AD" w:rsidRDefault="004A7B9A" w:rsidP="00210C90">
      <w:pPr>
        <w:pStyle w:val="Default"/>
        <w:ind w:firstLine="708"/>
        <w:jc w:val="both"/>
        <w:rPr>
          <w:sz w:val="23"/>
          <w:szCs w:val="23"/>
        </w:rPr>
      </w:pPr>
      <w:r w:rsidRPr="004A7B9A">
        <w:rPr>
          <w:sz w:val="23"/>
          <w:szCs w:val="23"/>
        </w:rPr>
        <w:t>Net gerçekleşebilir değer; olağan iş akışı içerisinde tahmini satış fiyatından, tahmini tamamlanma maliyetleri ve satışı gerçekleştirmek için gerekli tahmini satış giderleri toplamının</w:t>
      </w:r>
      <w:r w:rsidR="008D55AD">
        <w:rPr>
          <w:sz w:val="23"/>
          <w:szCs w:val="23"/>
        </w:rPr>
        <w:t xml:space="preserve"> düşülmesiyle elde edilen tutarı ifade edip söz konusu ölçütün kullanılabileceği durum aşağıdaki gibidir. </w:t>
      </w:r>
    </w:p>
    <w:p w:rsidR="004A7B9A" w:rsidRDefault="008D55AD" w:rsidP="00210C90">
      <w:pPr>
        <w:ind w:firstLine="708"/>
        <w:jc w:val="both"/>
        <w:rPr>
          <w:sz w:val="23"/>
          <w:szCs w:val="23"/>
        </w:rPr>
      </w:pPr>
      <w:r>
        <w:rPr>
          <w:sz w:val="23"/>
          <w:szCs w:val="23"/>
        </w:rPr>
        <w:t>- Ticari amaçla edinilen ve kamu idaresinin hesaplarında bulunan stokların dönem sonlarında tespit edilen net gerçekleşebilir değerinin maliyet bedelinden küçük olması durumunda kullanılır.</w:t>
      </w:r>
    </w:p>
    <w:p w:rsidR="00210C90" w:rsidRDefault="00210C90" w:rsidP="00210C90">
      <w:pPr>
        <w:autoSpaceDE w:val="0"/>
        <w:autoSpaceDN w:val="0"/>
        <w:adjustRightInd w:val="0"/>
        <w:spacing w:after="0" w:line="240" w:lineRule="auto"/>
        <w:jc w:val="both"/>
        <w:rPr>
          <w:rFonts w:ascii="Cambria" w:hAnsi="Cambria" w:cs="Cambria"/>
          <w:b/>
          <w:bCs/>
          <w:color w:val="000000"/>
          <w:sz w:val="26"/>
          <w:szCs w:val="26"/>
        </w:rPr>
      </w:pPr>
    </w:p>
    <w:p w:rsidR="00210C90" w:rsidRPr="00210C90" w:rsidRDefault="00210C90" w:rsidP="00210C90">
      <w:pPr>
        <w:autoSpaceDE w:val="0"/>
        <w:autoSpaceDN w:val="0"/>
        <w:adjustRightInd w:val="0"/>
        <w:spacing w:after="0" w:line="240" w:lineRule="auto"/>
        <w:jc w:val="both"/>
        <w:rPr>
          <w:rFonts w:ascii="Cambria" w:hAnsi="Cambria" w:cs="Cambria"/>
          <w:color w:val="000000"/>
          <w:sz w:val="26"/>
          <w:szCs w:val="26"/>
        </w:rPr>
      </w:pPr>
      <w:r w:rsidRPr="00210C90">
        <w:rPr>
          <w:rFonts w:ascii="Cambria" w:hAnsi="Cambria" w:cs="Cambria"/>
          <w:b/>
          <w:bCs/>
          <w:color w:val="000000"/>
          <w:sz w:val="26"/>
          <w:szCs w:val="26"/>
        </w:rPr>
        <w:t xml:space="preserve">7. AMORTİSMAN VE TÜKENME PAYI AYRILMASINA İLİŞKİN ESASLAR </w:t>
      </w:r>
    </w:p>
    <w:p w:rsidR="00210C90" w:rsidRDefault="00210C90" w:rsidP="00210C90">
      <w:pPr>
        <w:autoSpaceDE w:val="0"/>
        <w:autoSpaceDN w:val="0"/>
        <w:adjustRightInd w:val="0"/>
        <w:spacing w:after="0" w:line="240" w:lineRule="auto"/>
        <w:jc w:val="both"/>
        <w:rPr>
          <w:rFonts w:ascii="Times New Roman" w:hAnsi="Times New Roman" w:cs="Times New Roman"/>
          <w:color w:val="000000"/>
          <w:sz w:val="23"/>
          <w:szCs w:val="23"/>
        </w:rPr>
      </w:pPr>
    </w:p>
    <w:p w:rsidR="00210C90" w:rsidRPr="00210C90" w:rsidRDefault="00210C90" w:rsidP="00210C90">
      <w:pPr>
        <w:autoSpaceDE w:val="0"/>
        <w:autoSpaceDN w:val="0"/>
        <w:adjustRightInd w:val="0"/>
        <w:spacing w:after="0" w:line="240" w:lineRule="auto"/>
        <w:ind w:firstLine="708"/>
        <w:jc w:val="both"/>
        <w:rPr>
          <w:rFonts w:ascii="Times New Roman" w:hAnsi="Times New Roman" w:cs="Times New Roman"/>
          <w:color w:val="000000"/>
          <w:sz w:val="23"/>
          <w:szCs w:val="23"/>
        </w:rPr>
      </w:pPr>
      <w:r w:rsidRPr="00210C90">
        <w:rPr>
          <w:rFonts w:ascii="Times New Roman" w:hAnsi="Times New Roman" w:cs="Times New Roman"/>
          <w:color w:val="000000"/>
          <w:sz w:val="23"/>
          <w:szCs w:val="23"/>
        </w:rPr>
        <w:t xml:space="preserve">Yönetmeliğin 29 uncu maddesi gereğince bir duran varlığın amortisman ve tükenme payına tabi değeri, varlığın yararlanma ya da itfa süresine sistemli bir biçimde dağıtılır ve amortisman ve tükenme payı tutarı gider olarak muhasebeleştirilir. </w:t>
      </w:r>
    </w:p>
    <w:p w:rsidR="00210C90" w:rsidRPr="00210C90" w:rsidRDefault="00210C90" w:rsidP="00210C90">
      <w:pPr>
        <w:autoSpaceDE w:val="0"/>
        <w:autoSpaceDN w:val="0"/>
        <w:adjustRightInd w:val="0"/>
        <w:spacing w:after="0" w:line="240" w:lineRule="auto"/>
        <w:ind w:firstLine="708"/>
        <w:jc w:val="both"/>
        <w:rPr>
          <w:rFonts w:ascii="Times New Roman" w:hAnsi="Times New Roman" w:cs="Times New Roman"/>
          <w:color w:val="000000"/>
          <w:sz w:val="23"/>
          <w:szCs w:val="23"/>
        </w:rPr>
      </w:pPr>
      <w:r w:rsidRPr="00210C90">
        <w:rPr>
          <w:rFonts w:ascii="Times New Roman" w:hAnsi="Times New Roman" w:cs="Times New Roman"/>
          <w:color w:val="000000"/>
          <w:sz w:val="23"/>
          <w:szCs w:val="23"/>
        </w:rPr>
        <w:t xml:space="preserve">Duran varlıklardan; arazi ve arsalar, yapım aşamasındaki sabit varlıklar, varlıkların elde edilmesi için verilen avans ve krediler ile tarihi yapılar, tarihi veya sanat değeri olan demirbaşlar dışındakilerden hangilerinin amortisman ve tükenme payına tabi tutulacağı ve bunlara ilişkin esas ve usuller ile uygulanacak amortisman ve tükenme payının süre, yöntem ve oranları “Amortisman ve Tükenme Payları” başlıklı ilişkin 47 sıra no.lu Muhasebat Genel Müdürlüğü Genel Tebliğinde belirlenmiştir. </w:t>
      </w:r>
    </w:p>
    <w:p w:rsidR="00210C90" w:rsidRPr="00210C90" w:rsidRDefault="00210C90" w:rsidP="00210C90">
      <w:pPr>
        <w:autoSpaceDE w:val="0"/>
        <w:autoSpaceDN w:val="0"/>
        <w:adjustRightInd w:val="0"/>
        <w:spacing w:after="0" w:line="240" w:lineRule="auto"/>
        <w:ind w:firstLine="708"/>
        <w:jc w:val="both"/>
        <w:rPr>
          <w:rFonts w:ascii="Times New Roman" w:hAnsi="Times New Roman" w:cs="Times New Roman"/>
          <w:color w:val="000000"/>
          <w:sz w:val="23"/>
          <w:szCs w:val="23"/>
        </w:rPr>
      </w:pPr>
      <w:r w:rsidRPr="00210C90">
        <w:rPr>
          <w:rFonts w:ascii="Times New Roman" w:hAnsi="Times New Roman" w:cs="Times New Roman"/>
          <w:color w:val="000000"/>
          <w:sz w:val="23"/>
          <w:szCs w:val="23"/>
        </w:rPr>
        <w:t xml:space="preserve">Tebliğde ayrıca dayanıklı taşınırların her biri için 14.000 TL’yi, taşınmazlar için 34.000 TL’yi aşmayan duran varlıklar ile tutarına bakılmaksızın maddi olmayan duran varlıklar ve özel tükenmeye tabi varlıklar hesap gruplarında izlenen varlıklar için amortisman oranı % 100 olarak belirlenmiştir. </w:t>
      </w:r>
    </w:p>
    <w:p w:rsidR="00210C90" w:rsidRDefault="00210C90" w:rsidP="00210C90">
      <w:pPr>
        <w:autoSpaceDE w:val="0"/>
        <w:autoSpaceDN w:val="0"/>
        <w:adjustRightInd w:val="0"/>
        <w:spacing w:after="0" w:line="240" w:lineRule="auto"/>
        <w:jc w:val="both"/>
        <w:rPr>
          <w:rFonts w:ascii="Cambria" w:hAnsi="Cambria" w:cs="Cambria"/>
          <w:b/>
          <w:bCs/>
          <w:color w:val="000000"/>
          <w:sz w:val="26"/>
          <w:szCs w:val="26"/>
        </w:rPr>
      </w:pPr>
    </w:p>
    <w:p w:rsidR="00210C90" w:rsidRPr="00210C90" w:rsidRDefault="00210C90" w:rsidP="00210C90">
      <w:pPr>
        <w:autoSpaceDE w:val="0"/>
        <w:autoSpaceDN w:val="0"/>
        <w:adjustRightInd w:val="0"/>
        <w:spacing w:after="0" w:line="240" w:lineRule="auto"/>
        <w:jc w:val="both"/>
        <w:rPr>
          <w:rFonts w:ascii="Cambria" w:hAnsi="Cambria" w:cs="Cambria"/>
          <w:color w:val="000000"/>
          <w:sz w:val="26"/>
          <w:szCs w:val="26"/>
        </w:rPr>
      </w:pPr>
      <w:r w:rsidRPr="00210C90">
        <w:rPr>
          <w:rFonts w:ascii="Cambria" w:hAnsi="Cambria" w:cs="Cambria"/>
          <w:b/>
          <w:bCs/>
          <w:color w:val="000000"/>
          <w:sz w:val="26"/>
          <w:szCs w:val="26"/>
        </w:rPr>
        <w:t xml:space="preserve">8. ENFLASYON DÜZELTMESİ </w:t>
      </w:r>
    </w:p>
    <w:p w:rsidR="00210C90" w:rsidRDefault="00210C90" w:rsidP="00210C90">
      <w:pPr>
        <w:autoSpaceDE w:val="0"/>
        <w:autoSpaceDN w:val="0"/>
        <w:adjustRightInd w:val="0"/>
        <w:spacing w:after="0" w:line="240" w:lineRule="auto"/>
        <w:jc w:val="both"/>
        <w:rPr>
          <w:rFonts w:ascii="Times New Roman" w:hAnsi="Times New Roman" w:cs="Times New Roman"/>
          <w:color w:val="000000"/>
          <w:sz w:val="23"/>
          <w:szCs w:val="23"/>
        </w:rPr>
      </w:pPr>
    </w:p>
    <w:p w:rsidR="00210C90" w:rsidRPr="00210C90" w:rsidRDefault="00210C90" w:rsidP="00210C90">
      <w:pPr>
        <w:autoSpaceDE w:val="0"/>
        <w:autoSpaceDN w:val="0"/>
        <w:adjustRightInd w:val="0"/>
        <w:spacing w:after="0" w:line="240" w:lineRule="auto"/>
        <w:ind w:firstLine="708"/>
        <w:jc w:val="both"/>
        <w:rPr>
          <w:rFonts w:ascii="Times New Roman" w:hAnsi="Times New Roman" w:cs="Times New Roman"/>
          <w:color w:val="000000"/>
          <w:sz w:val="23"/>
          <w:szCs w:val="23"/>
        </w:rPr>
      </w:pPr>
      <w:r w:rsidRPr="00210C90">
        <w:rPr>
          <w:rFonts w:ascii="Times New Roman" w:hAnsi="Times New Roman" w:cs="Times New Roman"/>
          <w:color w:val="000000"/>
          <w:sz w:val="23"/>
          <w:szCs w:val="23"/>
        </w:rPr>
        <w:t xml:space="preserve">Yönetmeliğin 30 uncu maddesinde enflasyon düzeltmesi uygulamasının şartları ve yapılacak işlemler belirlenmiştir. Belirlenen şartlar gerçekleşmediği için 2018 yılı mali tablolarında enflasyon düzeltmesi yapılmamıştır. </w:t>
      </w:r>
    </w:p>
    <w:p w:rsidR="00210C90" w:rsidRDefault="00210C90" w:rsidP="00210C90">
      <w:pPr>
        <w:autoSpaceDE w:val="0"/>
        <w:autoSpaceDN w:val="0"/>
        <w:adjustRightInd w:val="0"/>
        <w:spacing w:after="0" w:line="240" w:lineRule="auto"/>
        <w:rPr>
          <w:rFonts w:ascii="Cambria" w:hAnsi="Cambria" w:cs="Cambria"/>
          <w:b/>
          <w:bCs/>
          <w:color w:val="000000"/>
          <w:sz w:val="26"/>
          <w:szCs w:val="26"/>
        </w:rPr>
      </w:pPr>
    </w:p>
    <w:p w:rsidR="00210C90" w:rsidRDefault="00210C90" w:rsidP="00210C90">
      <w:pPr>
        <w:autoSpaceDE w:val="0"/>
        <w:autoSpaceDN w:val="0"/>
        <w:adjustRightInd w:val="0"/>
        <w:spacing w:after="0" w:line="240" w:lineRule="auto"/>
        <w:rPr>
          <w:rFonts w:ascii="Cambria" w:hAnsi="Cambria" w:cs="Cambria"/>
          <w:b/>
          <w:bCs/>
          <w:color w:val="000000"/>
          <w:sz w:val="26"/>
          <w:szCs w:val="26"/>
        </w:rPr>
      </w:pPr>
    </w:p>
    <w:p w:rsidR="00817C18" w:rsidRDefault="00817C18" w:rsidP="00210C90">
      <w:pPr>
        <w:autoSpaceDE w:val="0"/>
        <w:autoSpaceDN w:val="0"/>
        <w:adjustRightInd w:val="0"/>
        <w:spacing w:after="0" w:line="240" w:lineRule="auto"/>
        <w:rPr>
          <w:rFonts w:ascii="Cambria" w:hAnsi="Cambria" w:cs="Cambria"/>
          <w:b/>
          <w:bCs/>
          <w:color w:val="000000"/>
          <w:sz w:val="26"/>
          <w:szCs w:val="26"/>
        </w:rPr>
      </w:pPr>
    </w:p>
    <w:p w:rsidR="003D246F" w:rsidRDefault="003D246F" w:rsidP="00210C90">
      <w:pPr>
        <w:autoSpaceDE w:val="0"/>
        <w:autoSpaceDN w:val="0"/>
        <w:adjustRightInd w:val="0"/>
        <w:spacing w:after="0" w:line="240" w:lineRule="auto"/>
        <w:rPr>
          <w:rFonts w:ascii="Cambria" w:hAnsi="Cambria" w:cs="Cambria"/>
          <w:b/>
          <w:bCs/>
          <w:color w:val="000000"/>
          <w:sz w:val="26"/>
          <w:szCs w:val="26"/>
        </w:rPr>
      </w:pPr>
    </w:p>
    <w:p w:rsidR="00210C90" w:rsidRPr="00210C90" w:rsidRDefault="00210C90" w:rsidP="00210C90">
      <w:pPr>
        <w:autoSpaceDE w:val="0"/>
        <w:autoSpaceDN w:val="0"/>
        <w:adjustRightInd w:val="0"/>
        <w:spacing w:after="0" w:line="240" w:lineRule="auto"/>
        <w:rPr>
          <w:rFonts w:ascii="Cambria" w:hAnsi="Cambria" w:cs="Cambria"/>
          <w:color w:val="000000"/>
          <w:sz w:val="26"/>
          <w:szCs w:val="26"/>
        </w:rPr>
      </w:pPr>
      <w:r w:rsidRPr="00210C90">
        <w:rPr>
          <w:rFonts w:ascii="Cambria" w:hAnsi="Cambria" w:cs="Cambria"/>
          <w:b/>
          <w:bCs/>
          <w:color w:val="000000"/>
          <w:sz w:val="26"/>
          <w:szCs w:val="26"/>
        </w:rPr>
        <w:lastRenderedPageBreak/>
        <w:t xml:space="preserve">9. KOŞULLU YÜKÜMLÜLÜKLER VE VARLIKLAR </w:t>
      </w:r>
    </w:p>
    <w:p w:rsidR="00210C90" w:rsidRDefault="00210C90" w:rsidP="00210C90">
      <w:pPr>
        <w:autoSpaceDE w:val="0"/>
        <w:autoSpaceDN w:val="0"/>
        <w:adjustRightInd w:val="0"/>
        <w:spacing w:after="0" w:line="240" w:lineRule="auto"/>
        <w:ind w:firstLine="708"/>
        <w:rPr>
          <w:rFonts w:ascii="Cambria" w:hAnsi="Cambria" w:cs="Cambria"/>
          <w:b/>
          <w:bCs/>
          <w:color w:val="000000"/>
          <w:sz w:val="23"/>
          <w:szCs w:val="23"/>
        </w:rPr>
      </w:pPr>
    </w:p>
    <w:p w:rsidR="00210C90" w:rsidRPr="00210C90" w:rsidRDefault="00210C90" w:rsidP="00210C90">
      <w:pPr>
        <w:autoSpaceDE w:val="0"/>
        <w:autoSpaceDN w:val="0"/>
        <w:adjustRightInd w:val="0"/>
        <w:spacing w:after="0" w:line="240" w:lineRule="auto"/>
        <w:ind w:firstLine="708"/>
        <w:rPr>
          <w:rFonts w:ascii="Cambria" w:hAnsi="Cambria" w:cs="Cambria"/>
          <w:color w:val="000000"/>
          <w:sz w:val="23"/>
          <w:szCs w:val="23"/>
        </w:rPr>
      </w:pPr>
      <w:r w:rsidRPr="00210C90">
        <w:rPr>
          <w:rFonts w:ascii="Cambria" w:hAnsi="Cambria" w:cs="Cambria"/>
          <w:b/>
          <w:bCs/>
          <w:color w:val="000000"/>
          <w:sz w:val="23"/>
          <w:szCs w:val="23"/>
        </w:rPr>
        <w:t xml:space="preserve">a) Koşullu Yükümlülükler </w:t>
      </w:r>
    </w:p>
    <w:p w:rsidR="00210C90" w:rsidRDefault="00210C90" w:rsidP="00210C90">
      <w:pPr>
        <w:autoSpaceDE w:val="0"/>
        <w:autoSpaceDN w:val="0"/>
        <w:adjustRightInd w:val="0"/>
        <w:spacing w:after="0" w:line="240" w:lineRule="auto"/>
        <w:ind w:firstLine="708"/>
        <w:rPr>
          <w:rFonts w:ascii="Times New Roman" w:hAnsi="Times New Roman" w:cs="Times New Roman"/>
          <w:color w:val="000000"/>
          <w:sz w:val="23"/>
          <w:szCs w:val="23"/>
        </w:rPr>
      </w:pPr>
    </w:p>
    <w:p w:rsidR="00210C90" w:rsidRPr="00210C90" w:rsidRDefault="00210C90" w:rsidP="00210C90">
      <w:pPr>
        <w:autoSpaceDE w:val="0"/>
        <w:autoSpaceDN w:val="0"/>
        <w:adjustRightInd w:val="0"/>
        <w:spacing w:after="0" w:line="240" w:lineRule="auto"/>
        <w:ind w:firstLine="708"/>
        <w:jc w:val="both"/>
        <w:rPr>
          <w:rFonts w:ascii="Times New Roman" w:hAnsi="Times New Roman" w:cs="Times New Roman"/>
          <w:color w:val="000000"/>
          <w:sz w:val="23"/>
          <w:szCs w:val="23"/>
        </w:rPr>
      </w:pPr>
      <w:r w:rsidRPr="00210C90">
        <w:rPr>
          <w:rFonts w:ascii="Times New Roman" w:hAnsi="Times New Roman" w:cs="Times New Roman"/>
          <w:color w:val="000000"/>
          <w:sz w:val="23"/>
          <w:szCs w:val="23"/>
        </w:rPr>
        <w:t xml:space="preserve">Yönetmeliğin 40/A maddesi gereğince kamu idaresi adına verilen garantiler ile kamu idarelerinin geçmişteki bir olay sonucunda, kontrolünde olmayan gelecekteki belirsiz olayların gerçekleşmesi ya da gerçekleşmemesi ile teyit edilebilecek olan ve ekonomik bir fayda veya hizmet potansiyeli içeren kaynakların çıkışı güvenilir bir şekilde ölçülemeyen diğer koşullu yükümlülükleri nazım hesaplar ana hesap grubunda ihtiyaca göre açılacak hesaplarda izlenmektedir. </w:t>
      </w:r>
    </w:p>
    <w:p w:rsidR="00210C90" w:rsidRDefault="00210C90" w:rsidP="00467F41">
      <w:pPr>
        <w:spacing w:line="240" w:lineRule="auto"/>
        <w:ind w:firstLine="708"/>
        <w:jc w:val="both"/>
        <w:rPr>
          <w:rFonts w:ascii="Times New Roman" w:hAnsi="Times New Roman" w:cs="Times New Roman"/>
          <w:color w:val="000000"/>
          <w:sz w:val="23"/>
          <w:szCs w:val="23"/>
        </w:rPr>
      </w:pPr>
      <w:r w:rsidRPr="00210C90">
        <w:rPr>
          <w:rFonts w:ascii="Times New Roman" w:hAnsi="Times New Roman" w:cs="Times New Roman"/>
          <w:color w:val="000000"/>
          <w:sz w:val="23"/>
          <w:szCs w:val="23"/>
        </w:rPr>
        <w:t>Yönetmeliğin 6 ncı maddesinde yer alan ihtiyatlılık ilkesi gereğince koşullu yükümlülüklerden kaynaklanan ve kamu idarelerinden ekonomik bir fayda veya hizmet potansiyeli içeren kaynakların çıkışına neden olabileceği güvenilir bir biçimde tahmin edilen tutarlar için karşılık ayrılır ve faaliyet sonuçları tablosuna yansıtılır.</w:t>
      </w:r>
    </w:p>
    <w:p w:rsidR="00467F41" w:rsidRPr="00467F41" w:rsidRDefault="00467F41" w:rsidP="00467F41">
      <w:pPr>
        <w:autoSpaceDE w:val="0"/>
        <w:autoSpaceDN w:val="0"/>
        <w:adjustRightInd w:val="0"/>
        <w:spacing w:after="0" w:line="240" w:lineRule="auto"/>
        <w:ind w:firstLine="708"/>
        <w:jc w:val="both"/>
        <w:rPr>
          <w:rFonts w:ascii="Cambria" w:hAnsi="Cambria" w:cs="Cambria"/>
          <w:color w:val="000000"/>
          <w:sz w:val="23"/>
          <w:szCs w:val="23"/>
        </w:rPr>
      </w:pPr>
      <w:r w:rsidRPr="00467F41">
        <w:rPr>
          <w:rFonts w:ascii="Cambria" w:hAnsi="Cambria" w:cs="Cambria"/>
          <w:b/>
          <w:bCs/>
          <w:color w:val="000000"/>
          <w:sz w:val="23"/>
          <w:szCs w:val="23"/>
        </w:rPr>
        <w:t xml:space="preserve">b) Koşullu Varlıklar </w:t>
      </w:r>
    </w:p>
    <w:p w:rsidR="00467F41" w:rsidRDefault="00467F41" w:rsidP="00467F41">
      <w:pPr>
        <w:autoSpaceDE w:val="0"/>
        <w:autoSpaceDN w:val="0"/>
        <w:adjustRightInd w:val="0"/>
        <w:spacing w:after="0" w:line="240" w:lineRule="auto"/>
        <w:jc w:val="both"/>
        <w:rPr>
          <w:rFonts w:ascii="Times New Roman" w:hAnsi="Times New Roman" w:cs="Times New Roman"/>
          <w:color w:val="000000"/>
          <w:sz w:val="23"/>
          <w:szCs w:val="23"/>
        </w:rPr>
      </w:pPr>
    </w:p>
    <w:p w:rsidR="00467F41" w:rsidRPr="00467F41" w:rsidRDefault="00467F41" w:rsidP="00467F41">
      <w:pPr>
        <w:autoSpaceDE w:val="0"/>
        <w:autoSpaceDN w:val="0"/>
        <w:adjustRightInd w:val="0"/>
        <w:spacing w:after="0" w:line="240" w:lineRule="auto"/>
        <w:ind w:firstLine="708"/>
        <w:jc w:val="both"/>
        <w:rPr>
          <w:rFonts w:ascii="Times New Roman" w:hAnsi="Times New Roman" w:cs="Times New Roman"/>
          <w:color w:val="000000"/>
          <w:sz w:val="23"/>
          <w:szCs w:val="23"/>
        </w:rPr>
      </w:pPr>
      <w:r w:rsidRPr="00467F41">
        <w:rPr>
          <w:rFonts w:ascii="Times New Roman" w:hAnsi="Times New Roman" w:cs="Times New Roman"/>
          <w:color w:val="000000"/>
          <w:sz w:val="23"/>
          <w:szCs w:val="23"/>
        </w:rPr>
        <w:t xml:space="preserve">Yönetmeliğin 40/A maddesi gereğince kamu idarelerinin, geçmiş olaylardan kaynaklanan ve tam anlamıyla kontrolünde bulunmayan, bir veya daha fazla kesin mahiyette olmayan olayın ileride gerçekleşip gerçekleşmemesi ile mevcudiyeti teyit edilecek olan koşullu varlıklar nazım hesaplar ana hesap grubunda ihtiyaca göre açılacak hesaplarda izlenmektedir. </w:t>
      </w:r>
    </w:p>
    <w:p w:rsidR="00467F41" w:rsidRDefault="00467F41" w:rsidP="00467F41">
      <w:pPr>
        <w:autoSpaceDE w:val="0"/>
        <w:autoSpaceDN w:val="0"/>
        <w:adjustRightInd w:val="0"/>
        <w:spacing w:after="0" w:line="240" w:lineRule="auto"/>
        <w:jc w:val="both"/>
        <w:rPr>
          <w:rFonts w:ascii="Cambria" w:hAnsi="Cambria" w:cs="Cambria"/>
          <w:b/>
          <w:bCs/>
          <w:color w:val="000000"/>
          <w:sz w:val="26"/>
          <w:szCs w:val="26"/>
        </w:rPr>
      </w:pPr>
    </w:p>
    <w:p w:rsidR="00467F41" w:rsidRPr="00467F41" w:rsidRDefault="00467F41" w:rsidP="00467F41">
      <w:pPr>
        <w:autoSpaceDE w:val="0"/>
        <w:autoSpaceDN w:val="0"/>
        <w:adjustRightInd w:val="0"/>
        <w:spacing w:after="0" w:line="240" w:lineRule="auto"/>
        <w:jc w:val="both"/>
        <w:rPr>
          <w:rFonts w:ascii="Cambria" w:hAnsi="Cambria" w:cs="Cambria"/>
          <w:color w:val="000000"/>
          <w:sz w:val="26"/>
          <w:szCs w:val="26"/>
        </w:rPr>
      </w:pPr>
      <w:r w:rsidRPr="00467F41">
        <w:rPr>
          <w:rFonts w:ascii="Cambria" w:hAnsi="Cambria" w:cs="Cambria"/>
          <w:b/>
          <w:bCs/>
          <w:color w:val="000000"/>
          <w:sz w:val="26"/>
          <w:szCs w:val="26"/>
        </w:rPr>
        <w:t xml:space="preserve">10. KARŞILIKLAR </w:t>
      </w:r>
    </w:p>
    <w:p w:rsidR="00467F41" w:rsidRDefault="00467F41" w:rsidP="00467F41">
      <w:pPr>
        <w:autoSpaceDE w:val="0"/>
        <w:autoSpaceDN w:val="0"/>
        <w:adjustRightInd w:val="0"/>
        <w:spacing w:after="0" w:line="240" w:lineRule="auto"/>
        <w:jc w:val="both"/>
        <w:rPr>
          <w:rFonts w:ascii="Times New Roman" w:hAnsi="Times New Roman" w:cs="Times New Roman"/>
          <w:color w:val="000000"/>
          <w:sz w:val="23"/>
          <w:szCs w:val="23"/>
        </w:rPr>
      </w:pPr>
    </w:p>
    <w:p w:rsidR="00467F41" w:rsidRPr="00467F41" w:rsidRDefault="00467F41" w:rsidP="00467F41">
      <w:pPr>
        <w:autoSpaceDE w:val="0"/>
        <w:autoSpaceDN w:val="0"/>
        <w:adjustRightInd w:val="0"/>
        <w:spacing w:after="0" w:line="240" w:lineRule="auto"/>
        <w:ind w:firstLine="708"/>
        <w:jc w:val="both"/>
        <w:rPr>
          <w:rFonts w:ascii="Times New Roman" w:hAnsi="Times New Roman" w:cs="Times New Roman"/>
          <w:color w:val="000000"/>
          <w:sz w:val="23"/>
          <w:szCs w:val="23"/>
        </w:rPr>
      </w:pPr>
      <w:r w:rsidRPr="00467F41">
        <w:rPr>
          <w:rFonts w:ascii="Times New Roman" w:hAnsi="Times New Roman" w:cs="Times New Roman"/>
          <w:color w:val="000000"/>
          <w:sz w:val="23"/>
          <w:szCs w:val="23"/>
        </w:rPr>
        <w:t xml:space="preserve">İhtiyatlılık ilkesi gereği Yönetmelikte belirtilen durumlarda ayrılan karşılıklar gider olarak muhasebeleştirilir ve raporlanır. Koşullu yükümlülüklerden kaynaklanan ve kamu idarelerinden ekonomik bir fayda veya hizmet potansiyeli içeren kaynakların çıkışına neden olabileceği güvenilir bir biçimde tahmin edilen tutarlar için karşılık ayrılır ve faaliyet sonuçları tablosuna yansıtılır. </w:t>
      </w:r>
    </w:p>
    <w:p w:rsidR="00467F41" w:rsidRDefault="00467F41" w:rsidP="00467F41">
      <w:pPr>
        <w:autoSpaceDE w:val="0"/>
        <w:autoSpaceDN w:val="0"/>
        <w:adjustRightInd w:val="0"/>
        <w:spacing w:after="0" w:line="240" w:lineRule="auto"/>
        <w:jc w:val="both"/>
        <w:rPr>
          <w:rFonts w:ascii="Cambria" w:hAnsi="Cambria" w:cs="Cambria"/>
          <w:b/>
          <w:bCs/>
          <w:color w:val="000000"/>
          <w:sz w:val="26"/>
          <w:szCs w:val="26"/>
        </w:rPr>
      </w:pPr>
    </w:p>
    <w:p w:rsidR="00467F41" w:rsidRPr="00467F41" w:rsidRDefault="00467F41" w:rsidP="00467F41">
      <w:pPr>
        <w:autoSpaceDE w:val="0"/>
        <w:autoSpaceDN w:val="0"/>
        <w:adjustRightInd w:val="0"/>
        <w:spacing w:after="0" w:line="240" w:lineRule="auto"/>
        <w:jc w:val="both"/>
        <w:rPr>
          <w:rFonts w:ascii="Cambria" w:hAnsi="Cambria" w:cs="Cambria"/>
          <w:color w:val="000000"/>
          <w:sz w:val="26"/>
          <w:szCs w:val="26"/>
        </w:rPr>
      </w:pPr>
      <w:r w:rsidRPr="00467F41">
        <w:rPr>
          <w:rFonts w:ascii="Cambria" w:hAnsi="Cambria" w:cs="Cambria"/>
          <w:b/>
          <w:bCs/>
          <w:color w:val="000000"/>
          <w:sz w:val="26"/>
          <w:szCs w:val="26"/>
        </w:rPr>
        <w:t xml:space="preserve">11. ÇALIŞANLARIN SOSYAL GÜVENCE MALİYETLERİ </w:t>
      </w:r>
    </w:p>
    <w:p w:rsidR="00467F41" w:rsidRDefault="00467F41" w:rsidP="00467F41">
      <w:pPr>
        <w:autoSpaceDE w:val="0"/>
        <w:autoSpaceDN w:val="0"/>
        <w:adjustRightInd w:val="0"/>
        <w:spacing w:after="0" w:line="240" w:lineRule="auto"/>
        <w:jc w:val="both"/>
        <w:rPr>
          <w:rFonts w:ascii="Times New Roman" w:hAnsi="Times New Roman" w:cs="Times New Roman"/>
          <w:color w:val="000000"/>
          <w:sz w:val="23"/>
          <w:szCs w:val="23"/>
        </w:rPr>
      </w:pPr>
    </w:p>
    <w:p w:rsidR="00467F41" w:rsidRPr="00467F41" w:rsidRDefault="00467F41" w:rsidP="00467F41">
      <w:pPr>
        <w:autoSpaceDE w:val="0"/>
        <w:autoSpaceDN w:val="0"/>
        <w:adjustRightInd w:val="0"/>
        <w:spacing w:after="0" w:line="240" w:lineRule="auto"/>
        <w:ind w:firstLine="708"/>
        <w:jc w:val="both"/>
        <w:rPr>
          <w:rFonts w:ascii="Times New Roman" w:hAnsi="Times New Roman" w:cs="Times New Roman"/>
          <w:color w:val="000000"/>
          <w:sz w:val="23"/>
          <w:szCs w:val="23"/>
        </w:rPr>
      </w:pPr>
      <w:r w:rsidRPr="00467F41">
        <w:rPr>
          <w:rFonts w:ascii="Times New Roman" w:hAnsi="Times New Roman" w:cs="Times New Roman"/>
          <w:color w:val="000000"/>
          <w:sz w:val="23"/>
          <w:szCs w:val="23"/>
        </w:rPr>
        <w:t xml:space="preserve">İdare, sosyal güvenlik mevzuatı hükümlerine göre Sosyal Güvenlik Kurumuna çalışanları adına sosyal sigorta primi ödemektedir. Ödenen primlerden işveren hisseleri tahakkuk ettikleri dönemde giderler hesabına kaydedilmekte, çalışanların hakedişlerinden kesilen sigortalı hisseleri dahil toplam tutar ödenecek sosyal güvenlik kesintileri hesabına kaydedilerek mevzuatta belirlenen süre içinde Sosyal Güvenlik Kurumuna gönderilmektedir. </w:t>
      </w:r>
    </w:p>
    <w:p w:rsidR="00467F41" w:rsidRDefault="00467F41" w:rsidP="00467F41">
      <w:pPr>
        <w:autoSpaceDE w:val="0"/>
        <w:autoSpaceDN w:val="0"/>
        <w:adjustRightInd w:val="0"/>
        <w:spacing w:after="0" w:line="240" w:lineRule="auto"/>
        <w:jc w:val="both"/>
        <w:rPr>
          <w:rFonts w:ascii="Cambria" w:hAnsi="Cambria" w:cs="Cambria"/>
          <w:b/>
          <w:bCs/>
          <w:color w:val="000000"/>
          <w:sz w:val="26"/>
          <w:szCs w:val="26"/>
        </w:rPr>
      </w:pPr>
    </w:p>
    <w:p w:rsidR="00467F41" w:rsidRPr="00467F41" w:rsidRDefault="00467F41" w:rsidP="00467F41">
      <w:pPr>
        <w:autoSpaceDE w:val="0"/>
        <w:autoSpaceDN w:val="0"/>
        <w:adjustRightInd w:val="0"/>
        <w:spacing w:after="0" w:line="240" w:lineRule="auto"/>
        <w:jc w:val="both"/>
        <w:rPr>
          <w:rFonts w:ascii="Cambria" w:hAnsi="Cambria" w:cs="Cambria"/>
          <w:color w:val="000000"/>
          <w:sz w:val="26"/>
          <w:szCs w:val="26"/>
        </w:rPr>
      </w:pPr>
      <w:r w:rsidRPr="00467F41">
        <w:rPr>
          <w:rFonts w:ascii="Cambria" w:hAnsi="Cambria" w:cs="Cambria"/>
          <w:b/>
          <w:bCs/>
          <w:color w:val="000000"/>
          <w:sz w:val="26"/>
          <w:szCs w:val="26"/>
        </w:rPr>
        <w:t xml:space="preserve">12. BAĞIŞLAR VE HİBELER </w:t>
      </w:r>
    </w:p>
    <w:p w:rsidR="00467F41" w:rsidRDefault="00467F41" w:rsidP="00467F41">
      <w:pPr>
        <w:spacing w:after="0" w:line="240" w:lineRule="auto"/>
        <w:ind w:firstLine="708"/>
        <w:jc w:val="both"/>
        <w:rPr>
          <w:rFonts w:ascii="Times New Roman" w:hAnsi="Times New Roman" w:cs="Times New Roman"/>
          <w:color w:val="000000"/>
          <w:sz w:val="23"/>
          <w:szCs w:val="23"/>
        </w:rPr>
      </w:pPr>
    </w:p>
    <w:p w:rsidR="00210C90" w:rsidRDefault="00467F41" w:rsidP="00467F41">
      <w:pPr>
        <w:spacing w:line="240" w:lineRule="auto"/>
        <w:ind w:firstLine="708"/>
        <w:jc w:val="both"/>
        <w:rPr>
          <w:sz w:val="23"/>
          <w:szCs w:val="23"/>
        </w:rPr>
      </w:pPr>
      <w:r w:rsidRPr="00467F41">
        <w:rPr>
          <w:rFonts w:ascii="Times New Roman" w:hAnsi="Times New Roman" w:cs="Times New Roman"/>
          <w:color w:val="000000"/>
          <w:sz w:val="23"/>
          <w:szCs w:val="23"/>
        </w:rPr>
        <w:t>5018 sayılı Kanunda alınan bağış ve yardımlar kamu geliri, verilen bağış ve yardımlar kamu gideri olarak tanımlanmıştır. Şartlı bağış ve yardımlar ise Yönetmeliğe göre, alındıklarında, tahsis amacına uygun olarak kullanılmak üzere ilgili hesaplara, karşılıkları ise yükümlülük olarak kaydedilmekte, yükümlülük tutarı, şartlı bağış ve yardımların tahsis amacı gerçekleştikçe gelir olarak kaydedilmektedir.</w:t>
      </w:r>
    </w:p>
    <w:p w:rsidR="005B240B" w:rsidRDefault="005B240B" w:rsidP="005B240B">
      <w:pPr>
        <w:autoSpaceDE w:val="0"/>
        <w:autoSpaceDN w:val="0"/>
        <w:adjustRightInd w:val="0"/>
        <w:spacing w:after="0" w:line="240" w:lineRule="auto"/>
        <w:rPr>
          <w:rFonts w:ascii="Cambria" w:hAnsi="Cambria" w:cs="Cambria"/>
          <w:b/>
          <w:bCs/>
          <w:color w:val="000000"/>
          <w:sz w:val="28"/>
          <w:szCs w:val="28"/>
        </w:rPr>
      </w:pPr>
    </w:p>
    <w:p w:rsidR="005B240B" w:rsidRDefault="005B240B" w:rsidP="005B240B">
      <w:pPr>
        <w:autoSpaceDE w:val="0"/>
        <w:autoSpaceDN w:val="0"/>
        <w:adjustRightInd w:val="0"/>
        <w:spacing w:after="0" w:line="240" w:lineRule="auto"/>
        <w:rPr>
          <w:rFonts w:ascii="Cambria" w:hAnsi="Cambria" w:cs="Cambria"/>
          <w:b/>
          <w:bCs/>
          <w:color w:val="000000"/>
          <w:sz w:val="28"/>
          <w:szCs w:val="28"/>
        </w:rPr>
      </w:pPr>
    </w:p>
    <w:p w:rsidR="003D246F" w:rsidRDefault="003D246F" w:rsidP="005B240B">
      <w:pPr>
        <w:autoSpaceDE w:val="0"/>
        <w:autoSpaceDN w:val="0"/>
        <w:adjustRightInd w:val="0"/>
        <w:spacing w:after="0" w:line="240" w:lineRule="auto"/>
        <w:ind w:firstLine="708"/>
        <w:rPr>
          <w:rFonts w:ascii="Cambria" w:hAnsi="Cambria" w:cs="Cambria"/>
          <w:b/>
          <w:bCs/>
          <w:color w:val="00B0F0"/>
          <w:sz w:val="28"/>
          <w:szCs w:val="28"/>
        </w:rPr>
      </w:pPr>
    </w:p>
    <w:p w:rsidR="003D246F" w:rsidRDefault="003D246F" w:rsidP="005B240B">
      <w:pPr>
        <w:autoSpaceDE w:val="0"/>
        <w:autoSpaceDN w:val="0"/>
        <w:adjustRightInd w:val="0"/>
        <w:spacing w:after="0" w:line="240" w:lineRule="auto"/>
        <w:ind w:firstLine="708"/>
        <w:rPr>
          <w:rFonts w:ascii="Cambria" w:hAnsi="Cambria" w:cs="Cambria"/>
          <w:b/>
          <w:bCs/>
          <w:color w:val="00B0F0"/>
          <w:sz w:val="28"/>
          <w:szCs w:val="28"/>
        </w:rPr>
      </w:pPr>
    </w:p>
    <w:p w:rsidR="003D246F" w:rsidRDefault="003D246F" w:rsidP="005B240B">
      <w:pPr>
        <w:autoSpaceDE w:val="0"/>
        <w:autoSpaceDN w:val="0"/>
        <w:adjustRightInd w:val="0"/>
        <w:spacing w:after="0" w:line="240" w:lineRule="auto"/>
        <w:ind w:firstLine="708"/>
        <w:rPr>
          <w:rFonts w:ascii="Cambria" w:hAnsi="Cambria" w:cs="Cambria"/>
          <w:b/>
          <w:bCs/>
          <w:color w:val="00B0F0"/>
          <w:sz w:val="28"/>
          <w:szCs w:val="28"/>
        </w:rPr>
      </w:pPr>
    </w:p>
    <w:p w:rsidR="003D246F" w:rsidRDefault="003D246F" w:rsidP="005B240B">
      <w:pPr>
        <w:autoSpaceDE w:val="0"/>
        <w:autoSpaceDN w:val="0"/>
        <w:adjustRightInd w:val="0"/>
        <w:spacing w:after="0" w:line="240" w:lineRule="auto"/>
        <w:ind w:firstLine="708"/>
        <w:rPr>
          <w:rFonts w:ascii="Cambria" w:hAnsi="Cambria" w:cs="Cambria"/>
          <w:b/>
          <w:bCs/>
          <w:color w:val="00B0F0"/>
          <w:sz w:val="28"/>
          <w:szCs w:val="28"/>
        </w:rPr>
      </w:pPr>
    </w:p>
    <w:p w:rsidR="003D246F" w:rsidRDefault="003D246F" w:rsidP="005B240B">
      <w:pPr>
        <w:autoSpaceDE w:val="0"/>
        <w:autoSpaceDN w:val="0"/>
        <w:adjustRightInd w:val="0"/>
        <w:spacing w:after="0" w:line="240" w:lineRule="auto"/>
        <w:ind w:firstLine="708"/>
        <w:rPr>
          <w:rFonts w:ascii="Cambria" w:hAnsi="Cambria" w:cs="Cambria"/>
          <w:b/>
          <w:bCs/>
          <w:color w:val="00B0F0"/>
          <w:sz w:val="28"/>
          <w:szCs w:val="28"/>
        </w:rPr>
      </w:pPr>
    </w:p>
    <w:p w:rsidR="003D246F" w:rsidRDefault="003D246F" w:rsidP="005B240B">
      <w:pPr>
        <w:autoSpaceDE w:val="0"/>
        <w:autoSpaceDN w:val="0"/>
        <w:adjustRightInd w:val="0"/>
        <w:spacing w:after="0" w:line="240" w:lineRule="auto"/>
        <w:ind w:firstLine="708"/>
        <w:rPr>
          <w:rFonts w:ascii="Cambria" w:hAnsi="Cambria" w:cs="Cambria"/>
          <w:b/>
          <w:bCs/>
          <w:color w:val="00B0F0"/>
          <w:sz w:val="28"/>
          <w:szCs w:val="28"/>
        </w:rPr>
      </w:pPr>
    </w:p>
    <w:p w:rsidR="003D246F" w:rsidRDefault="003D246F" w:rsidP="005B240B">
      <w:pPr>
        <w:autoSpaceDE w:val="0"/>
        <w:autoSpaceDN w:val="0"/>
        <w:adjustRightInd w:val="0"/>
        <w:spacing w:after="0" w:line="240" w:lineRule="auto"/>
        <w:ind w:firstLine="708"/>
        <w:rPr>
          <w:rFonts w:ascii="Cambria" w:hAnsi="Cambria" w:cs="Cambria"/>
          <w:b/>
          <w:bCs/>
          <w:color w:val="00B0F0"/>
          <w:sz w:val="28"/>
          <w:szCs w:val="28"/>
        </w:rPr>
      </w:pPr>
    </w:p>
    <w:p w:rsidR="005B240B" w:rsidRDefault="005B240B" w:rsidP="005B240B">
      <w:pPr>
        <w:autoSpaceDE w:val="0"/>
        <w:autoSpaceDN w:val="0"/>
        <w:adjustRightInd w:val="0"/>
        <w:spacing w:after="0" w:line="240" w:lineRule="auto"/>
        <w:ind w:firstLine="708"/>
        <w:rPr>
          <w:rFonts w:ascii="Cambria" w:hAnsi="Cambria" w:cs="Cambria"/>
          <w:b/>
          <w:bCs/>
          <w:color w:val="00B0F0"/>
          <w:sz w:val="28"/>
          <w:szCs w:val="28"/>
        </w:rPr>
      </w:pPr>
      <w:r w:rsidRPr="005B240B">
        <w:rPr>
          <w:rFonts w:ascii="Cambria" w:hAnsi="Cambria" w:cs="Cambria"/>
          <w:b/>
          <w:bCs/>
          <w:color w:val="00B0F0"/>
          <w:sz w:val="28"/>
          <w:szCs w:val="28"/>
        </w:rPr>
        <w:lastRenderedPageBreak/>
        <w:t xml:space="preserve">D. MALİ TABLOLARA İLİŞKİN AÇIKLAYICI NOTLAR </w:t>
      </w:r>
    </w:p>
    <w:p w:rsidR="00322063" w:rsidRPr="005B240B" w:rsidRDefault="00322063" w:rsidP="003D246F">
      <w:pPr>
        <w:autoSpaceDE w:val="0"/>
        <w:autoSpaceDN w:val="0"/>
        <w:adjustRightInd w:val="0"/>
        <w:spacing w:after="0" w:line="240" w:lineRule="auto"/>
        <w:rPr>
          <w:rFonts w:ascii="Cambria" w:hAnsi="Cambria" w:cs="Cambria"/>
          <w:b/>
          <w:bCs/>
          <w:color w:val="00B0F0"/>
          <w:sz w:val="28"/>
          <w:szCs w:val="28"/>
        </w:rPr>
      </w:pPr>
    </w:p>
    <w:p w:rsidR="005B240B" w:rsidRDefault="00322063" w:rsidP="005B240B">
      <w:pPr>
        <w:autoSpaceDE w:val="0"/>
        <w:autoSpaceDN w:val="0"/>
        <w:adjustRightInd w:val="0"/>
        <w:spacing w:after="0" w:line="240" w:lineRule="auto"/>
        <w:rPr>
          <w:rFonts w:ascii="Cambria" w:hAnsi="Cambria"/>
          <w:sz w:val="24"/>
          <w:szCs w:val="24"/>
        </w:rPr>
      </w:pPr>
      <w:r>
        <w:rPr>
          <w:b/>
          <w:bCs/>
          <w:sz w:val="26"/>
          <w:szCs w:val="26"/>
        </w:rPr>
        <w:t>1. BANKA BİLGİLERİ</w:t>
      </w:r>
    </w:p>
    <w:p w:rsidR="005B240B" w:rsidRDefault="005B240B" w:rsidP="005B240B">
      <w:pPr>
        <w:autoSpaceDE w:val="0"/>
        <w:autoSpaceDN w:val="0"/>
        <w:adjustRightInd w:val="0"/>
        <w:spacing w:after="0" w:line="240" w:lineRule="auto"/>
        <w:rPr>
          <w:rFonts w:ascii="Cambria" w:hAnsi="Cambria"/>
          <w:sz w:val="24"/>
          <w:szCs w:val="24"/>
        </w:rPr>
      </w:pPr>
    </w:p>
    <w:tbl>
      <w:tblPr>
        <w:tblStyle w:val="OrtaListe2"/>
        <w:tblW w:w="5105" w:type="pct"/>
        <w:shd w:val="clear" w:color="auto" w:fill="FFFFFF" w:themeFill="background1"/>
        <w:tblLook w:val="04A0" w:firstRow="1" w:lastRow="0" w:firstColumn="1" w:lastColumn="0" w:noHBand="0" w:noVBand="1"/>
      </w:tblPr>
      <w:tblGrid>
        <w:gridCol w:w="6047"/>
        <w:gridCol w:w="1294"/>
        <w:gridCol w:w="2782"/>
        <w:gridCol w:w="196"/>
      </w:tblGrid>
      <w:tr w:rsidR="005B240B" w:rsidRPr="007C6F70" w:rsidTr="00695B37">
        <w:trPr>
          <w:gridAfter w:val="1"/>
          <w:cnfStyle w:val="100000000000" w:firstRow="1" w:lastRow="0" w:firstColumn="0" w:lastColumn="0" w:oddVBand="0" w:evenVBand="0" w:oddHBand="0" w:evenHBand="0" w:firstRowFirstColumn="0" w:firstRowLastColumn="0" w:lastRowFirstColumn="0" w:lastRowLastColumn="0"/>
          <w:wAfter w:w="96" w:type="pct"/>
          <w:trHeight w:val="526"/>
        </w:trPr>
        <w:tc>
          <w:tcPr>
            <w:cnfStyle w:val="001000000100" w:firstRow="0" w:lastRow="0" w:firstColumn="1" w:lastColumn="0" w:oddVBand="0" w:evenVBand="0" w:oddHBand="0" w:evenHBand="0" w:firstRowFirstColumn="1" w:firstRowLastColumn="0" w:lastRowFirstColumn="0" w:lastRowLastColumn="0"/>
            <w:tcW w:w="2930" w:type="pct"/>
            <w:tcBorders>
              <w:bottom w:val="single" w:sz="4" w:space="0" w:color="auto"/>
            </w:tcBorders>
          </w:tcPr>
          <w:p w:rsidR="005B240B" w:rsidRPr="005B240B" w:rsidRDefault="005B240B" w:rsidP="00423822">
            <w:pPr>
              <w:rPr>
                <w:rFonts w:asciiTheme="minorHAnsi" w:hAnsiTheme="minorHAnsi" w:cstheme="minorHAnsi"/>
                <w:b/>
                <w:sz w:val="22"/>
              </w:rPr>
            </w:pPr>
            <w:r w:rsidRPr="005B240B">
              <w:rPr>
                <w:rFonts w:asciiTheme="minorHAnsi" w:hAnsiTheme="minorHAnsi" w:cstheme="minorHAnsi"/>
                <w:b/>
                <w:sz w:val="22"/>
              </w:rPr>
              <w:t>Banka Hesabı Bilgileri</w:t>
            </w:r>
          </w:p>
          <w:p w:rsidR="005B240B" w:rsidRPr="005B240B" w:rsidRDefault="005B240B" w:rsidP="00423822">
            <w:pPr>
              <w:rPr>
                <w:rFonts w:asciiTheme="minorHAnsi" w:hAnsiTheme="minorHAnsi" w:cstheme="minorHAnsi"/>
                <w:b/>
                <w:sz w:val="22"/>
              </w:rPr>
            </w:pPr>
          </w:p>
        </w:tc>
        <w:tc>
          <w:tcPr>
            <w:tcW w:w="1975" w:type="pct"/>
            <w:gridSpan w:val="2"/>
            <w:tcBorders>
              <w:bottom w:val="single" w:sz="4" w:space="0" w:color="auto"/>
            </w:tcBorders>
          </w:tcPr>
          <w:p w:rsidR="005B240B" w:rsidRPr="005B240B" w:rsidRDefault="005B240B" w:rsidP="004238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rPr>
            </w:pPr>
            <w:r w:rsidRPr="005B240B">
              <w:rPr>
                <w:rFonts w:asciiTheme="minorHAnsi" w:hAnsiTheme="minorHAnsi" w:cstheme="minorHAnsi"/>
                <w:b/>
                <w:bCs/>
                <w:sz w:val="22"/>
              </w:rPr>
              <w:t>Tutar</w:t>
            </w:r>
          </w:p>
        </w:tc>
      </w:tr>
      <w:tr w:rsidR="005B240B" w:rsidRPr="006E4E27" w:rsidTr="00695B37">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3557" w:type="pct"/>
            <w:gridSpan w:val="2"/>
            <w:tcBorders>
              <w:top w:val="single" w:sz="4" w:space="0" w:color="auto"/>
              <w:right w:val="nil"/>
            </w:tcBorders>
          </w:tcPr>
          <w:p w:rsidR="005B240B" w:rsidRPr="005B240B" w:rsidRDefault="005B240B" w:rsidP="00423822">
            <w:pPr>
              <w:rPr>
                <w:rFonts w:asciiTheme="minorHAnsi" w:hAnsiTheme="minorHAnsi" w:cstheme="minorHAnsi"/>
              </w:rPr>
            </w:pPr>
          </w:p>
          <w:p w:rsidR="005B240B" w:rsidRPr="005B240B" w:rsidRDefault="005B240B" w:rsidP="00B72982">
            <w:pPr>
              <w:rPr>
                <w:rFonts w:asciiTheme="minorHAnsi" w:hAnsiTheme="minorHAnsi" w:cstheme="minorHAnsi"/>
              </w:rPr>
            </w:pPr>
            <w:r w:rsidRPr="005B240B">
              <w:rPr>
                <w:rFonts w:asciiTheme="minorHAnsi" w:hAnsiTheme="minorHAnsi" w:cstheme="minorHAnsi"/>
              </w:rPr>
              <w:t>Vadesiz hesap</w:t>
            </w:r>
            <w:r w:rsidR="00695B37">
              <w:rPr>
                <w:rFonts w:asciiTheme="minorHAnsi" w:hAnsiTheme="minorHAnsi" w:cstheme="minorHAnsi"/>
              </w:rPr>
              <w:t xml:space="preserve">  </w:t>
            </w:r>
            <w:r w:rsidR="00ED4730">
              <w:rPr>
                <w:rFonts w:asciiTheme="minorHAnsi" w:hAnsiTheme="minorHAnsi" w:cstheme="minorHAnsi"/>
                <w:color w:val="BFBFBF" w:themeColor="background1" w:themeShade="BF"/>
              </w:rPr>
              <w:t>(2018</w:t>
            </w:r>
            <w:r w:rsidR="00B72982" w:rsidRPr="00E967CC">
              <w:rPr>
                <w:rFonts w:asciiTheme="minorHAnsi" w:hAnsiTheme="minorHAnsi" w:cstheme="minorHAnsi"/>
                <w:color w:val="BFBFBF" w:themeColor="background1" w:themeShade="BF"/>
              </w:rPr>
              <w:t xml:space="preserve"> kesin mizan 102.0</w:t>
            </w:r>
            <w:r w:rsidR="00B72982">
              <w:rPr>
                <w:rFonts w:asciiTheme="minorHAnsi" w:hAnsiTheme="minorHAnsi" w:cstheme="minorHAnsi"/>
                <w:color w:val="BFBFBF" w:themeColor="background1" w:themeShade="BF"/>
              </w:rPr>
              <w:t>1</w:t>
            </w:r>
            <w:r w:rsidR="00B72982" w:rsidRPr="00E967CC">
              <w:rPr>
                <w:rFonts w:asciiTheme="minorHAnsi" w:hAnsiTheme="minorHAnsi" w:cstheme="minorHAnsi"/>
                <w:color w:val="BFBFBF" w:themeColor="background1" w:themeShade="BF"/>
              </w:rPr>
              <w:t xml:space="preserve"> </w:t>
            </w:r>
            <w:r w:rsidR="00B72982">
              <w:rPr>
                <w:rFonts w:asciiTheme="minorHAnsi" w:hAnsiTheme="minorHAnsi" w:cstheme="minorHAnsi"/>
                <w:color w:val="BFBFBF" w:themeColor="background1" w:themeShade="BF"/>
              </w:rPr>
              <w:t>borç kalan</w:t>
            </w:r>
            <w:r w:rsidR="00B72982" w:rsidRPr="00E967CC">
              <w:rPr>
                <w:rFonts w:asciiTheme="minorHAnsi" w:hAnsiTheme="minorHAnsi" w:cstheme="minorHAnsi"/>
                <w:color w:val="BFBFBF" w:themeColor="background1" w:themeShade="BF"/>
              </w:rPr>
              <w:t xml:space="preserve"> bakiyesi)          </w:t>
            </w:r>
          </w:p>
        </w:tc>
        <w:tc>
          <w:tcPr>
            <w:tcW w:w="1443" w:type="pct"/>
            <w:gridSpan w:val="2"/>
            <w:tcBorders>
              <w:top w:val="single" w:sz="4" w:space="0" w:color="auto"/>
              <w:right w:val="nil"/>
            </w:tcBorders>
            <w:shd w:val="clear" w:color="auto" w:fill="FFFFFF" w:themeFill="background1"/>
          </w:tcPr>
          <w:p w:rsidR="005B240B" w:rsidRDefault="005B240B" w:rsidP="00695B37">
            <w:pPr>
              <w:ind w:left="478" w:hanging="47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rsidR="00695B37" w:rsidRPr="005B240B" w:rsidRDefault="00C327BC" w:rsidP="00695B3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0,00</w:t>
            </w:r>
          </w:p>
        </w:tc>
      </w:tr>
      <w:tr w:rsidR="005B240B" w:rsidRPr="006E4E27" w:rsidTr="00695B37">
        <w:trPr>
          <w:gridAfter w:val="1"/>
          <w:wAfter w:w="96" w:type="pct"/>
          <w:trHeight w:val="526"/>
        </w:trPr>
        <w:tc>
          <w:tcPr>
            <w:cnfStyle w:val="001000000000" w:firstRow="0" w:lastRow="0" w:firstColumn="1" w:lastColumn="0" w:oddVBand="0" w:evenVBand="0" w:oddHBand="0" w:evenHBand="0" w:firstRowFirstColumn="0" w:firstRowLastColumn="0" w:lastRowFirstColumn="0" w:lastRowLastColumn="0"/>
            <w:tcW w:w="2930" w:type="pct"/>
            <w:tcBorders>
              <w:right w:val="nil"/>
            </w:tcBorders>
          </w:tcPr>
          <w:p w:rsidR="005B240B" w:rsidRPr="005B240B" w:rsidRDefault="005B240B" w:rsidP="00423822">
            <w:pPr>
              <w:rPr>
                <w:rFonts w:asciiTheme="minorHAnsi" w:hAnsiTheme="minorHAnsi" w:cstheme="minorHAnsi"/>
              </w:rPr>
            </w:pPr>
          </w:p>
          <w:p w:rsidR="005B240B" w:rsidRPr="005B240B" w:rsidRDefault="005B240B" w:rsidP="00423822">
            <w:pPr>
              <w:rPr>
                <w:rFonts w:asciiTheme="minorHAnsi" w:hAnsiTheme="minorHAnsi" w:cstheme="minorHAnsi"/>
              </w:rPr>
            </w:pPr>
            <w:r w:rsidRPr="005B240B">
              <w:rPr>
                <w:rFonts w:asciiTheme="minorHAnsi" w:hAnsiTheme="minorHAnsi" w:cstheme="minorHAnsi"/>
              </w:rPr>
              <w:t>Vadeli hesap</w:t>
            </w:r>
            <w:r w:rsidR="00695B37">
              <w:rPr>
                <w:rFonts w:asciiTheme="minorHAnsi" w:hAnsiTheme="minorHAnsi" w:cstheme="minorHAnsi"/>
              </w:rPr>
              <w:t xml:space="preserve">                                                                                  </w:t>
            </w:r>
          </w:p>
        </w:tc>
        <w:tc>
          <w:tcPr>
            <w:tcW w:w="1975" w:type="pct"/>
            <w:gridSpan w:val="2"/>
            <w:tcBorders>
              <w:top w:val="nil"/>
              <w:left w:val="nil"/>
              <w:bottom w:val="nil"/>
              <w:right w:val="nil"/>
            </w:tcBorders>
            <w:shd w:val="clear" w:color="auto" w:fill="FFFFFF" w:themeFill="background1"/>
          </w:tcPr>
          <w:p w:rsidR="005B240B" w:rsidRDefault="005B240B" w:rsidP="004238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rsidR="00695B37" w:rsidRPr="005B240B" w:rsidRDefault="00695B37" w:rsidP="008D796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                        </w:t>
            </w:r>
            <w:r w:rsidR="00C327BC" w:rsidRPr="00C327BC">
              <w:rPr>
                <w:rFonts w:asciiTheme="minorHAnsi" w:hAnsiTheme="minorHAnsi" w:cstheme="minorHAnsi"/>
              </w:rPr>
              <w:t>798</w:t>
            </w:r>
            <w:r w:rsidR="00C327BC">
              <w:rPr>
                <w:rFonts w:asciiTheme="minorHAnsi" w:hAnsiTheme="minorHAnsi" w:cstheme="minorHAnsi"/>
              </w:rPr>
              <w:t>.</w:t>
            </w:r>
            <w:r w:rsidR="00C327BC" w:rsidRPr="00C327BC">
              <w:rPr>
                <w:rFonts w:asciiTheme="minorHAnsi" w:hAnsiTheme="minorHAnsi" w:cstheme="minorHAnsi"/>
              </w:rPr>
              <w:t>660</w:t>
            </w:r>
            <w:r w:rsidR="00C327BC">
              <w:rPr>
                <w:rFonts w:asciiTheme="minorHAnsi" w:hAnsiTheme="minorHAnsi" w:cstheme="minorHAnsi"/>
              </w:rPr>
              <w:t>,00</w:t>
            </w:r>
          </w:p>
        </w:tc>
      </w:tr>
      <w:tr w:rsidR="005B240B" w:rsidRPr="006E4E27" w:rsidTr="00695B37">
        <w:trPr>
          <w:gridAfter w:val="1"/>
          <w:cnfStyle w:val="000000100000" w:firstRow="0" w:lastRow="0" w:firstColumn="0" w:lastColumn="0" w:oddVBand="0" w:evenVBand="0" w:oddHBand="1" w:evenHBand="0" w:firstRowFirstColumn="0" w:firstRowLastColumn="0" w:lastRowFirstColumn="0" w:lastRowLastColumn="0"/>
          <w:wAfter w:w="96" w:type="pct"/>
          <w:trHeight w:val="875"/>
        </w:trPr>
        <w:tc>
          <w:tcPr>
            <w:cnfStyle w:val="001000000000" w:firstRow="0" w:lastRow="0" w:firstColumn="1" w:lastColumn="0" w:oddVBand="0" w:evenVBand="0" w:oddHBand="0" w:evenHBand="0" w:firstRowFirstColumn="0" w:firstRowLastColumn="0" w:lastRowFirstColumn="0" w:lastRowLastColumn="0"/>
            <w:tcW w:w="2930" w:type="pct"/>
            <w:tcBorders>
              <w:bottom w:val="single" w:sz="4" w:space="0" w:color="auto"/>
              <w:right w:val="nil"/>
            </w:tcBorders>
          </w:tcPr>
          <w:p w:rsidR="005B240B" w:rsidRPr="005B240B" w:rsidRDefault="005B240B" w:rsidP="00423822">
            <w:pPr>
              <w:rPr>
                <w:rFonts w:asciiTheme="minorHAnsi" w:hAnsiTheme="minorHAnsi" w:cstheme="minorHAnsi"/>
              </w:rPr>
            </w:pPr>
          </w:p>
          <w:p w:rsidR="005B240B" w:rsidRPr="005B240B" w:rsidRDefault="005B240B" w:rsidP="00423822">
            <w:pPr>
              <w:rPr>
                <w:rFonts w:asciiTheme="minorHAnsi" w:hAnsiTheme="minorHAnsi" w:cstheme="minorHAnsi"/>
              </w:rPr>
            </w:pPr>
            <w:r w:rsidRPr="005B240B">
              <w:rPr>
                <w:rFonts w:asciiTheme="minorHAnsi" w:hAnsiTheme="minorHAnsi" w:cstheme="minorHAnsi"/>
              </w:rPr>
              <w:t>Özel hesaplar</w:t>
            </w:r>
          </w:p>
          <w:p w:rsidR="005B240B" w:rsidRPr="005B240B" w:rsidRDefault="005B240B" w:rsidP="00423822">
            <w:pPr>
              <w:rPr>
                <w:rFonts w:asciiTheme="minorHAnsi" w:hAnsiTheme="minorHAnsi" w:cstheme="minorHAnsi"/>
              </w:rPr>
            </w:pPr>
          </w:p>
        </w:tc>
        <w:tc>
          <w:tcPr>
            <w:tcW w:w="1975" w:type="pct"/>
            <w:gridSpan w:val="2"/>
            <w:tcBorders>
              <w:bottom w:val="single" w:sz="4" w:space="0" w:color="auto"/>
              <w:right w:val="nil"/>
            </w:tcBorders>
            <w:shd w:val="clear" w:color="auto" w:fill="FFFFFF" w:themeFill="background1"/>
          </w:tcPr>
          <w:p w:rsidR="005B240B" w:rsidRDefault="005B240B" w:rsidP="004238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rsidR="00695B37" w:rsidRPr="005B240B" w:rsidRDefault="008D7961" w:rsidP="00C327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                       </w:t>
            </w:r>
            <w:r w:rsidR="00695B37">
              <w:rPr>
                <w:rFonts w:asciiTheme="minorHAnsi" w:hAnsiTheme="minorHAnsi" w:cstheme="minorHAnsi"/>
              </w:rPr>
              <w:t xml:space="preserve"> </w:t>
            </w:r>
            <w:r w:rsidR="00C327BC">
              <w:rPr>
                <w:rFonts w:asciiTheme="minorHAnsi" w:hAnsiTheme="minorHAnsi" w:cstheme="minorHAnsi"/>
              </w:rPr>
              <w:t>0,00</w:t>
            </w:r>
          </w:p>
        </w:tc>
      </w:tr>
      <w:tr w:rsidR="005B240B" w:rsidRPr="00284B41" w:rsidTr="00695B37">
        <w:trPr>
          <w:gridAfter w:val="1"/>
          <w:wAfter w:w="96" w:type="pct"/>
          <w:trHeight w:val="555"/>
        </w:trPr>
        <w:tc>
          <w:tcPr>
            <w:cnfStyle w:val="001000000000" w:firstRow="0" w:lastRow="0" w:firstColumn="1" w:lastColumn="0" w:oddVBand="0" w:evenVBand="0" w:oddHBand="0" w:evenHBand="0" w:firstRowFirstColumn="0" w:firstRowLastColumn="0" w:lastRowFirstColumn="0" w:lastRowLastColumn="0"/>
            <w:tcW w:w="2930" w:type="pct"/>
            <w:tcBorders>
              <w:top w:val="single" w:sz="4" w:space="0" w:color="auto"/>
              <w:bottom w:val="single" w:sz="4" w:space="0" w:color="auto"/>
              <w:right w:val="nil"/>
            </w:tcBorders>
          </w:tcPr>
          <w:p w:rsidR="005B240B" w:rsidRPr="005B240B" w:rsidRDefault="005B240B" w:rsidP="00423822">
            <w:pPr>
              <w:rPr>
                <w:rFonts w:asciiTheme="minorHAnsi" w:hAnsiTheme="minorHAnsi" w:cstheme="minorHAnsi"/>
                <w:b/>
              </w:rPr>
            </w:pPr>
          </w:p>
          <w:p w:rsidR="005B240B" w:rsidRPr="005B240B" w:rsidRDefault="005B240B" w:rsidP="00423822">
            <w:pPr>
              <w:rPr>
                <w:rFonts w:asciiTheme="minorHAnsi" w:hAnsiTheme="minorHAnsi" w:cstheme="minorHAnsi"/>
                <w:b/>
              </w:rPr>
            </w:pPr>
            <w:r w:rsidRPr="005B240B">
              <w:rPr>
                <w:rFonts w:asciiTheme="minorHAnsi" w:hAnsiTheme="minorHAnsi" w:cstheme="minorHAnsi"/>
                <w:b/>
              </w:rPr>
              <w:t>Toplam</w:t>
            </w:r>
          </w:p>
          <w:p w:rsidR="005B240B" w:rsidRPr="005B240B" w:rsidRDefault="005B240B" w:rsidP="00423822">
            <w:pPr>
              <w:rPr>
                <w:rFonts w:asciiTheme="minorHAnsi" w:hAnsiTheme="minorHAnsi" w:cstheme="minorHAnsi"/>
                <w:b/>
              </w:rPr>
            </w:pPr>
          </w:p>
        </w:tc>
        <w:tc>
          <w:tcPr>
            <w:tcW w:w="1975" w:type="pct"/>
            <w:gridSpan w:val="2"/>
            <w:tcBorders>
              <w:top w:val="single" w:sz="4" w:space="0" w:color="auto"/>
              <w:left w:val="nil"/>
              <w:bottom w:val="single" w:sz="4" w:space="0" w:color="auto"/>
              <w:right w:val="nil"/>
            </w:tcBorders>
            <w:shd w:val="clear" w:color="auto" w:fill="FFFFFF" w:themeFill="background1"/>
          </w:tcPr>
          <w:p w:rsidR="005B240B" w:rsidRDefault="005B240B" w:rsidP="004238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p w:rsidR="00695B37" w:rsidRPr="005B240B" w:rsidRDefault="00695B37" w:rsidP="00C327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Pr>
                <w:rFonts w:asciiTheme="minorHAnsi" w:hAnsiTheme="minorHAnsi" w:cstheme="minorHAnsi"/>
                <w:b/>
              </w:rPr>
              <w:t xml:space="preserve">                      </w:t>
            </w:r>
            <w:r w:rsidR="00384B65">
              <w:rPr>
                <w:rFonts w:asciiTheme="minorHAnsi" w:hAnsiTheme="minorHAnsi" w:cstheme="minorHAnsi"/>
                <w:b/>
              </w:rPr>
              <w:t xml:space="preserve">  </w:t>
            </w:r>
            <w:r w:rsidR="00C327BC">
              <w:rPr>
                <w:rFonts w:asciiTheme="minorHAnsi" w:hAnsiTheme="minorHAnsi" w:cstheme="minorHAnsi"/>
                <w:b/>
              </w:rPr>
              <w:t>798.660,00</w:t>
            </w:r>
          </w:p>
        </w:tc>
      </w:tr>
    </w:tbl>
    <w:p w:rsidR="005B240B" w:rsidRDefault="005B240B" w:rsidP="005B240B">
      <w:pPr>
        <w:autoSpaceDE w:val="0"/>
        <w:autoSpaceDN w:val="0"/>
        <w:adjustRightInd w:val="0"/>
        <w:spacing w:after="0" w:line="240" w:lineRule="auto"/>
        <w:rPr>
          <w:rFonts w:ascii="Cambria" w:hAnsi="Cambria"/>
          <w:sz w:val="24"/>
          <w:szCs w:val="24"/>
        </w:rPr>
      </w:pPr>
    </w:p>
    <w:p w:rsidR="005E4833" w:rsidRDefault="005E4833" w:rsidP="005B240B">
      <w:pPr>
        <w:autoSpaceDE w:val="0"/>
        <w:autoSpaceDN w:val="0"/>
        <w:adjustRightInd w:val="0"/>
        <w:spacing w:after="0" w:line="240" w:lineRule="auto"/>
        <w:rPr>
          <w:rFonts w:ascii="Cambria" w:hAnsi="Cambria"/>
          <w:sz w:val="24"/>
          <w:szCs w:val="24"/>
        </w:rPr>
      </w:pPr>
    </w:p>
    <w:p w:rsidR="005E4833" w:rsidRDefault="005E4833" w:rsidP="005B240B">
      <w:pPr>
        <w:autoSpaceDE w:val="0"/>
        <w:autoSpaceDN w:val="0"/>
        <w:adjustRightInd w:val="0"/>
        <w:spacing w:after="0" w:line="240" w:lineRule="auto"/>
        <w:rPr>
          <w:rFonts w:ascii="Cambria" w:hAnsi="Cambria"/>
          <w:sz w:val="24"/>
          <w:szCs w:val="24"/>
        </w:rPr>
      </w:pPr>
    </w:p>
    <w:tbl>
      <w:tblPr>
        <w:tblStyle w:val="OrtaListe2"/>
        <w:tblW w:w="5000" w:type="pct"/>
        <w:shd w:val="clear" w:color="auto" w:fill="FFFFFF" w:themeFill="background1"/>
        <w:tblLook w:val="04A0" w:firstRow="1" w:lastRow="0" w:firstColumn="1" w:lastColumn="0" w:noHBand="0" w:noVBand="1"/>
      </w:tblPr>
      <w:tblGrid>
        <w:gridCol w:w="5868"/>
        <w:gridCol w:w="4239"/>
      </w:tblGrid>
      <w:tr w:rsidR="005E4833" w:rsidRPr="007C6F70" w:rsidTr="0042382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03" w:type="pct"/>
            <w:tcBorders>
              <w:bottom w:val="single" w:sz="4" w:space="0" w:color="auto"/>
            </w:tcBorders>
          </w:tcPr>
          <w:p w:rsidR="005E4833" w:rsidRPr="005E4833" w:rsidRDefault="005E4833" w:rsidP="00423822">
            <w:pPr>
              <w:rPr>
                <w:rFonts w:asciiTheme="minorHAnsi" w:hAnsiTheme="minorHAnsi" w:cstheme="minorHAnsi"/>
                <w:b/>
                <w:sz w:val="22"/>
                <w:szCs w:val="22"/>
              </w:rPr>
            </w:pPr>
            <w:r w:rsidRPr="005E4833">
              <w:rPr>
                <w:rFonts w:asciiTheme="minorHAnsi" w:hAnsiTheme="minorHAnsi" w:cstheme="minorHAnsi"/>
                <w:b/>
                <w:sz w:val="22"/>
                <w:szCs w:val="22"/>
              </w:rPr>
              <w:t>Özel Hesap Bilgileri</w:t>
            </w:r>
          </w:p>
          <w:p w:rsidR="005E4833" w:rsidRPr="005E4833" w:rsidRDefault="005E4833" w:rsidP="00423822">
            <w:pPr>
              <w:rPr>
                <w:rFonts w:asciiTheme="minorHAnsi" w:hAnsiTheme="minorHAnsi" w:cstheme="minorHAnsi"/>
                <w:b/>
                <w:sz w:val="22"/>
                <w:szCs w:val="22"/>
              </w:rPr>
            </w:pPr>
          </w:p>
        </w:tc>
        <w:tc>
          <w:tcPr>
            <w:tcW w:w="2097" w:type="pct"/>
            <w:tcBorders>
              <w:bottom w:val="single" w:sz="4" w:space="0" w:color="auto"/>
            </w:tcBorders>
          </w:tcPr>
          <w:p w:rsidR="005E4833" w:rsidRPr="005E4833" w:rsidRDefault="005E4833" w:rsidP="004238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5E4833">
              <w:rPr>
                <w:rFonts w:asciiTheme="minorHAnsi" w:hAnsiTheme="minorHAnsi" w:cstheme="minorHAnsi"/>
                <w:b/>
                <w:sz w:val="22"/>
                <w:szCs w:val="22"/>
              </w:rPr>
              <w:t>Tutar</w:t>
            </w:r>
          </w:p>
        </w:tc>
      </w:tr>
      <w:tr w:rsidR="005E4833" w:rsidRPr="006E4E27" w:rsidTr="00423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pct"/>
            <w:tcBorders>
              <w:top w:val="single" w:sz="4" w:space="0" w:color="auto"/>
              <w:right w:val="nil"/>
            </w:tcBorders>
          </w:tcPr>
          <w:p w:rsidR="005E4833" w:rsidRPr="005E4833" w:rsidRDefault="005E4833" w:rsidP="00423822">
            <w:pPr>
              <w:tabs>
                <w:tab w:val="left" w:pos="2545"/>
              </w:tabs>
              <w:rPr>
                <w:rFonts w:asciiTheme="minorHAnsi" w:hAnsiTheme="minorHAnsi" w:cstheme="minorHAnsi"/>
              </w:rPr>
            </w:pPr>
          </w:p>
          <w:p w:rsidR="005E4833" w:rsidRPr="005E4833" w:rsidRDefault="005E4833" w:rsidP="00423822">
            <w:pPr>
              <w:tabs>
                <w:tab w:val="left" w:pos="2545"/>
              </w:tabs>
              <w:rPr>
                <w:rFonts w:asciiTheme="minorHAnsi" w:hAnsiTheme="minorHAnsi" w:cstheme="minorHAnsi"/>
              </w:rPr>
            </w:pPr>
            <w:r w:rsidRPr="005E4833">
              <w:rPr>
                <w:rFonts w:asciiTheme="minorHAnsi" w:hAnsiTheme="minorHAnsi" w:cstheme="minorHAnsi"/>
              </w:rPr>
              <w:t>Açılış Net Defter Değeri</w:t>
            </w:r>
            <w:r w:rsidRPr="005E4833">
              <w:rPr>
                <w:rFonts w:asciiTheme="minorHAnsi" w:hAnsiTheme="minorHAnsi" w:cstheme="minorHAnsi"/>
              </w:rPr>
              <w:tab/>
            </w:r>
            <w:r w:rsidR="00E967CC" w:rsidRPr="00E967CC">
              <w:rPr>
                <w:rFonts w:asciiTheme="minorHAnsi" w:hAnsiTheme="minorHAnsi" w:cstheme="minorHAnsi"/>
                <w:color w:val="BFBFBF" w:themeColor="background1" w:themeShade="BF"/>
              </w:rPr>
              <w:t xml:space="preserve">(1 nolu fiş 102.08.01+08.03+..) </w:t>
            </w:r>
          </w:p>
        </w:tc>
        <w:tc>
          <w:tcPr>
            <w:tcW w:w="2097" w:type="pct"/>
            <w:tcBorders>
              <w:top w:val="single" w:sz="4" w:space="0" w:color="auto"/>
              <w:right w:val="nil"/>
            </w:tcBorders>
            <w:shd w:val="clear" w:color="auto" w:fill="FFFFFF" w:themeFill="background1"/>
          </w:tcPr>
          <w:p w:rsidR="005E4833" w:rsidRPr="005E4833" w:rsidRDefault="005E4833" w:rsidP="004238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rsidR="005E4833" w:rsidRPr="005E4833" w:rsidRDefault="005D2926" w:rsidP="005166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                         </w:t>
            </w:r>
            <w:r w:rsidR="00F30722">
              <w:rPr>
                <w:rFonts w:asciiTheme="minorHAnsi" w:hAnsiTheme="minorHAnsi" w:cstheme="minorHAnsi"/>
              </w:rPr>
              <w:t xml:space="preserve"> </w:t>
            </w:r>
            <w:r w:rsidR="00516666">
              <w:rPr>
                <w:rFonts w:asciiTheme="minorHAnsi" w:hAnsiTheme="minorHAnsi" w:cstheme="minorHAnsi"/>
              </w:rPr>
              <w:t>0,00</w:t>
            </w:r>
          </w:p>
        </w:tc>
      </w:tr>
      <w:tr w:rsidR="005E4833" w:rsidRPr="006E4E27" w:rsidTr="00423822">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rsidR="005E4833" w:rsidRPr="005E4833" w:rsidRDefault="005E4833" w:rsidP="00423822">
            <w:pPr>
              <w:rPr>
                <w:rFonts w:asciiTheme="minorHAnsi" w:hAnsiTheme="minorHAnsi" w:cstheme="minorHAnsi"/>
              </w:rPr>
            </w:pPr>
          </w:p>
          <w:p w:rsidR="005E4833" w:rsidRPr="005E4833" w:rsidRDefault="005E4833" w:rsidP="00E967CC">
            <w:pPr>
              <w:rPr>
                <w:rFonts w:asciiTheme="minorHAnsi" w:hAnsiTheme="minorHAnsi" w:cstheme="minorHAnsi"/>
              </w:rPr>
            </w:pPr>
            <w:r w:rsidRPr="005E4833">
              <w:rPr>
                <w:rFonts w:asciiTheme="minorHAnsi" w:hAnsiTheme="minorHAnsi" w:cstheme="minorHAnsi"/>
              </w:rPr>
              <w:t>Girişler</w:t>
            </w:r>
            <w:r w:rsidR="00E967CC">
              <w:rPr>
                <w:rFonts w:asciiTheme="minorHAnsi" w:hAnsiTheme="minorHAnsi" w:cstheme="minorHAnsi"/>
              </w:rPr>
              <w:t xml:space="preserve">             </w:t>
            </w:r>
            <w:r w:rsidR="00E967CC" w:rsidRPr="00E967CC">
              <w:rPr>
                <w:rFonts w:asciiTheme="minorHAnsi" w:hAnsiTheme="minorHAnsi" w:cstheme="minorHAnsi"/>
                <w:color w:val="BFBFBF" w:themeColor="background1" w:themeShade="BF"/>
              </w:rPr>
              <w:t>(2018 kesin mizan 102.08 borç bakiyesi</w:t>
            </w:r>
            <w:r w:rsidR="001F7531">
              <w:rPr>
                <w:rFonts w:asciiTheme="minorHAnsi" w:hAnsiTheme="minorHAnsi" w:cstheme="minorHAnsi"/>
                <w:color w:val="BFBFBF" w:themeColor="background1" w:themeShade="BF"/>
              </w:rPr>
              <w:t>-1 nolu</w:t>
            </w:r>
            <w:r w:rsidR="00E967CC" w:rsidRPr="00E967CC">
              <w:rPr>
                <w:rFonts w:asciiTheme="minorHAnsi" w:hAnsiTheme="minorHAnsi" w:cstheme="minorHAnsi"/>
                <w:color w:val="BFBFBF" w:themeColor="background1" w:themeShade="BF"/>
              </w:rPr>
              <w:t>)</w:t>
            </w:r>
          </w:p>
        </w:tc>
        <w:tc>
          <w:tcPr>
            <w:tcW w:w="2097" w:type="pct"/>
            <w:tcBorders>
              <w:top w:val="nil"/>
              <w:left w:val="nil"/>
              <w:bottom w:val="nil"/>
              <w:right w:val="nil"/>
            </w:tcBorders>
            <w:shd w:val="clear" w:color="auto" w:fill="FFFFFF" w:themeFill="background1"/>
          </w:tcPr>
          <w:p w:rsidR="005E4833" w:rsidRPr="005E4833" w:rsidRDefault="005E4833" w:rsidP="004238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rsidR="005E4833" w:rsidRPr="005E4833" w:rsidRDefault="005D2926" w:rsidP="005166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                       </w:t>
            </w:r>
            <w:r w:rsidR="00F30722">
              <w:rPr>
                <w:rFonts w:asciiTheme="minorHAnsi" w:hAnsiTheme="minorHAnsi" w:cstheme="minorHAnsi"/>
              </w:rPr>
              <w:t xml:space="preserve">   </w:t>
            </w:r>
            <w:r w:rsidR="00516666">
              <w:rPr>
                <w:rFonts w:asciiTheme="minorHAnsi" w:hAnsiTheme="minorHAnsi" w:cstheme="minorHAnsi"/>
              </w:rPr>
              <w:t>0,00</w:t>
            </w:r>
          </w:p>
        </w:tc>
      </w:tr>
      <w:tr w:rsidR="005E4833" w:rsidRPr="006E4E27" w:rsidTr="00423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rsidR="005E4833" w:rsidRPr="005E4833" w:rsidRDefault="005E4833" w:rsidP="00423822">
            <w:pPr>
              <w:rPr>
                <w:rFonts w:asciiTheme="minorHAnsi" w:hAnsiTheme="minorHAnsi" w:cstheme="minorHAnsi"/>
              </w:rPr>
            </w:pPr>
          </w:p>
          <w:p w:rsidR="005E4833" w:rsidRPr="005E4833" w:rsidRDefault="005E4833" w:rsidP="00423822">
            <w:pPr>
              <w:rPr>
                <w:rFonts w:asciiTheme="minorHAnsi" w:hAnsiTheme="minorHAnsi" w:cstheme="minorHAnsi"/>
              </w:rPr>
            </w:pPr>
            <w:r w:rsidRPr="005E4833">
              <w:rPr>
                <w:rFonts w:asciiTheme="minorHAnsi" w:hAnsiTheme="minorHAnsi" w:cstheme="minorHAnsi"/>
              </w:rPr>
              <w:t>Kullanımlar</w:t>
            </w:r>
            <w:r w:rsidR="00E967CC">
              <w:rPr>
                <w:rFonts w:asciiTheme="minorHAnsi" w:hAnsiTheme="minorHAnsi" w:cstheme="minorHAnsi"/>
              </w:rPr>
              <w:t xml:space="preserve">     </w:t>
            </w:r>
            <w:r w:rsidR="00E967CC" w:rsidRPr="00E967CC">
              <w:rPr>
                <w:rFonts w:asciiTheme="minorHAnsi" w:hAnsiTheme="minorHAnsi" w:cstheme="minorHAnsi"/>
                <w:color w:val="BFBFBF" w:themeColor="background1" w:themeShade="BF"/>
              </w:rPr>
              <w:t xml:space="preserve">(2018 kesin mizan 102.08 alacak bakiyesi)          </w:t>
            </w:r>
          </w:p>
        </w:tc>
        <w:tc>
          <w:tcPr>
            <w:tcW w:w="2097" w:type="pct"/>
            <w:tcBorders>
              <w:right w:val="nil"/>
            </w:tcBorders>
            <w:shd w:val="clear" w:color="auto" w:fill="FFFFFF" w:themeFill="background1"/>
          </w:tcPr>
          <w:p w:rsidR="005E4833" w:rsidRPr="005E4833" w:rsidRDefault="005E4833" w:rsidP="004238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rsidR="005E4833" w:rsidRPr="005E4833" w:rsidRDefault="005D2926" w:rsidP="005166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                      </w:t>
            </w:r>
            <w:r w:rsidR="00DD775A">
              <w:rPr>
                <w:rFonts w:asciiTheme="minorHAnsi" w:hAnsiTheme="minorHAnsi" w:cstheme="minorHAnsi"/>
              </w:rPr>
              <w:t xml:space="preserve">  </w:t>
            </w:r>
            <w:r w:rsidR="00F30722">
              <w:rPr>
                <w:rFonts w:asciiTheme="minorHAnsi" w:hAnsiTheme="minorHAnsi" w:cstheme="minorHAnsi"/>
              </w:rPr>
              <w:t xml:space="preserve"> </w:t>
            </w:r>
            <w:r>
              <w:rPr>
                <w:rFonts w:asciiTheme="minorHAnsi" w:hAnsiTheme="minorHAnsi" w:cstheme="minorHAnsi"/>
              </w:rPr>
              <w:t xml:space="preserve"> </w:t>
            </w:r>
            <w:r w:rsidR="00516666">
              <w:rPr>
                <w:rFonts w:asciiTheme="minorHAnsi" w:hAnsiTheme="minorHAnsi" w:cstheme="minorHAnsi"/>
              </w:rPr>
              <w:t>0,00</w:t>
            </w:r>
          </w:p>
        </w:tc>
      </w:tr>
      <w:tr w:rsidR="005E4833" w:rsidRPr="00284B41" w:rsidTr="00423822">
        <w:tc>
          <w:tcPr>
            <w:cnfStyle w:val="001000000000" w:firstRow="0" w:lastRow="0" w:firstColumn="1" w:lastColumn="0" w:oddVBand="0" w:evenVBand="0" w:oddHBand="0" w:evenHBand="0" w:firstRowFirstColumn="0" w:firstRowLastColumn="0" w:lastRowFirstColumn="0" w:lastRowLastColumn="0"/>
            <w:tcW w:w="2903" w:type="pct"/>
            <w:tcBorders>
              <w:bottom w:val="single" w:sz="4" w:space="0" w:color="auto"/>
              <w:right w:val="nil"/>
            </w:tcBorders>
          </w:tcPr>
          <w:p w:rsidR="005E4833" w:rsidRPr="005E4833" w:rsidRDefault="005E4833" w:rsidP="00423822">
            <w:pPr>
              <w:rPr>
                <w:rFonts w:asciiTheme="minorHAnsi" w:hAnsiTheme="minorHAnsi" w:cstheme="minorHAnsi"/>
              </w:rPr>
            </w:pPr>
          </w:p>
          <w:p w:rsidR="005E4833" w:rsidRPr="005E4833" w:rsidRDefault="005E4833" w:rsidP="00423822">
            <w:pPr>
              <w:rPr>
                <w:rFonts w:asciiTheme="minorHAnsi" w:hAnsiTheme="minorHAnsi" w:cstheme="minorHAnsi"/>
              </w:rPr>
            </w:pPr>
            <w:r w:rsidRPr="005E4833">
              <w:rPr>
                <w:rFonts w:asciiTheme="minorHAnsi" w:hAnsiTheme="minorHAnsi" w:cstheme="minorHAnsi"/>
              </w:rPr>
              <w:t>Kapanış Net Defter Değeri</w:t>
            </w:r>
            <w:r w:rsidR="00E967CC">
              <w:rPr>
                <w:rFonts w:asciiTheme="minorHAnsi" w:hAnsiTheme="minorHAnsi" w:cstheme="minorHAnsi"/>
              </w:rPr>
              <w:t xml:space="preserve">  </w:t>
            </w:r>
            <w:r w:rsidR="00E967CC" w:rsidRPr="00E967CC">
              <w:rPr>
                <w:rFonts w:asciiTheme="minorHAnsi" w:hAnsiTheme="minorHAnsi" w:cstheme="minorHAnsi"/>
                <w:color w:val="BFBFBF" w:themeColor="background1" w:themeShade="BF"/>
              </w:rPr>
              <w:t>(açılış+giriş-kullanımlar = mizan borç kalanı)</w:t>
            </w:r>
          </w:p>
          <w:p w:rsidR="005E4833" w:rsidRPr="005E4833" w:rsidRDefault="005E4833" w:rsidP="00423822">
            <w:pPr>
              <w:rPr>
                <w:rFonts w:asciiTheme="minorHAnsi" w:hAnsiTheme="minorHAnsi" w:cstheme="minorHAnsi"/>
              </w:rPr>
            </w:pPr>
          </w:p>
        </w:tc>
        <w:tc>
          <w:tcPr>
            <w:tcW w:w="2097" w:type="pct"/>
            <w:tcBorders>
              <w:top w:val="nil"/>
              <w:left w:val="nil"/>
              <w:bottom w:val="single" w:sz="4" w:space="0" w:color="auto"/>
              <w:right w:val="nil"/>
            </w:tcBorders>
            <w:shd w:val="clear" w:color="auto" w:fill="FFFFFF" w:themeFill="background1"/>
          </w:tcPr>
          <w:p w:rsidR="005E4833" w:rsidRPr="005E4833" w:rsidRDefault="005E4833" w:rsidP="004238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rsidR="005E4833" w:rsidRPr="005E4833" w:rsidRDefault="00CA7B83" w:rsidP="005166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                          </w:t>
            </w:r>
            <w:r w:rsidR="00516666">
              <w:rPr>
                <w:rFonts w:asciiTheme="minorHAnsi" w:hAnsiTheme="minorHAnsi" w:cstheme="minorHAnsi"/>
              </w:rPr>
              <w:t>0,00</w:t>
            </w:r>
          </w:p>
        </w:tc>
      </w:tr>
    </w:tbl>
    <w:p w:rsidR="005E4833" w:rsidRDefault="005E4833" w:rsidP="005B240B">
      <w:pPr>
        <w:autoSpaceDE w:val="0"/>
        <w:autoSpaceDN w:val="0"/>
        <w:adjustRightInd w:val="0"/>
        <w:spacing w:after="0" w:line="240" w:lineRule="auto"/>
        <w:rPr>
          <w:rFonts w:ascii="Cambria" w:hAnsi="Cambria"/>
          <w:sz w:val="24"/>
          <w:szCs w:val="24"/>
        </w:rPr>
      </w:pPr>
    </w:p>
    <w:p w:rsidR="00E967CC" w:rsidRDefault="00E967CC" w:rsidP="005B240B">
      <w:pPr>
        <w:autoSpaceDE w:val="0"/>
        <w:autoSpaceDN w:val="0"/>
        <w:adjustRightInd w:val="0"/>
        <w:spacing w:after="0" w:line="240" w:lineRule="auto"/>
        <w:rPr>
          <w:rFonts w:ascii="Cambria" w:hAnsi="Cambria"/>
          <w:sz w:val="24"/>
          <w:szCs w:val="24"/>
        </w:rPr>
      </w:pPr>
    </w:p>
    <w:p w:rsidR="00E967CC" w:rsidRDefault="005D091D" w:rsidP="005B240B">
      <w:pPr>
        <w:autoSpaceDE w:val="0"/>
        <w:autoSpaceDN w:val="0"/>
        <w:adjustRightInd w:val="0"/>
        <w:spacing w:after="0" w:line="240" w:lineRule="auto"/>
        <w:rPr>
          <w:rFonts w:ascii="Cambria" w:hAnsi="Cambria"/>
          <w:sz w:val="24"/>
          <w:szCs w:val="24"/>
        </w:rPr>
      </w:pPr>
      <w:r>
        <w:rPr>
          <w:b/>
          <w:bCs/>
          <w:sz w:val="26"/>
          <w:szCs w:val="26"/>
        </w:rPr>
        <w:t>2. PROJE ÖZEL HESABI</w:t>
      </w:r>
    </w:p>
    <w:p w:rsidR="005D091D" w:rsidRDefault="005D091D" w:rsidP="005B240B">
      <w:pPr>
        <w:autoSpaceDE w:val="0"/>
        <w:autoSpaceDN w:val="0"/>
        <w:adjustRightInd w:val="0"/>
        <w:spacing w:after="0" w:line="240" w:lineRule="auto"/>
        <w:rPr>
          <w:rFonts w:ascii="Cambria" w:hAnsi="Cambria"/>
          <w:sz w:val="24"/>
          <w:szCs w:val="24"/>
        </w:rPr>
      </w:pPr>
    </w:p>
    <w:p w:rsidR="005D091D" w:rsidRDefault="005D091D" w:rsidP="00322063">
      <w:pPr>
        <w:ind w:firstLine="708"/>
        <w:jc w:val="both"/>
        <w:rPr>
          <w:rFonts w:eastAsiaTheme="majorEastAsia" w:cstheme="minorHAnsi"/>
          <w:color w:val="000000" w:themeColor="text1"/>
          <w:sz w:val="23"/>
          <w:szCs w:val="23"/>
        </w:rPr>
      </w:pPr>
      <w:r w:rsidRPr="005D091D">
        <w:rPr>
          <w:rFonts w:eastAsiaTheme="majorEastAsia" w:cstheme="minorHAnsi"/>
          <w:color w:val="000000" w:themeColor="text1"/>
          <w:sz w:val="23"/>
          <w:szCs w:val="23"/>
        </w:rPr>
        <w:t>Proje Özel Hesabı; banka hesabının bakiyesinde bulunan özel hesap uygulamalarından farklı olarak Avrupa Birliği, uluslararası kuruluşlar veya uluslararası konsorsiyumlardan genel bütçe ve özel bütçeli idareler kapsamındaki kamu idarelerine proje karşılığı aktarılan hibe niteliğindeki tutarların izlenmesi amacıyla oluşturulan özel hesap uygulamaları ile dış finansman kaynağından dış proje kredisi olarak kamu idareleri adına özel hesaplara aktarılan tutarları göstermektedir.</w:t>
      </w:r>
    </w:p>
    <w:p w:rsidR="003D246F" w:rsidRPr="00322063" w:rsidRDefault="003D246F" w:rsidP="00322063">
      <w:pPr>
        <w:ind w:firstLine="708"/>
        <w:jc w:val="both"/>
        <w:rPr>
          <w:rFonts w:eastAsiaTheme="majorEastAsia" w:cstheme="minorHAnsi"/>
          <w:color w:val="000000" w:themeColor="text1"/>
          <w:sz w:val="23"/>
          <w:szCs w:val="23"/>
        </w:rPr>
      </w:pPr>
    </w:p>
    <w:tbl>
      <w:tblPr>
        <w:tblStyle w:val="TabloKlavuzu"/>
        <w:tblW w:w="5000" w:type="pct"/>
        <w:tblLook w:val="04A0" w:firstRow="1" w:lastRow="0" w:firstColumn="1" w:lastColumn="0" w:noHBand="0" w:noVBand="1"/>
      </w:tblPr>
      <w:tblGrid>
        <w:gridCol w:w="3493"/>
        <w:gridCol w:w="3806"/>
        <w:gridCol w:w="2808"/>
      </w:tblGrid>
      <w:tr w:rsidR="00322063" w:rsidRPr="006E4E27" w:rsidTr="00423822">
        <w:tc>
          <w:tcPr>
            <w:tcW w:w="3611" w:type="pct"/>
            <w:gridSpan w:val="2"/>
            <w:tcBorders>
              <w:top w:val="nil"/>
              <w:left w:val="nil"/>
              <w:bottom w:val="single" w:sz="4" w:space="0" w:color="auto"/>
              <w:right w:val="nil"/>
            </w:tcBorders>
          </w:tcPr>
          <w:p w:rsidR="00322063" w:rsidRDefault="00322063" w:rsidP="00423822">
            <w:pPr>
              <w:ind w:firstLine="0"/>
              <w:jc w:val="left"/>
              <w:rPr>
                <w:b/>
              </w:rPr>
            </w:pPr>
            <w:r w:rsidRPr="00977538">
              <w:rPr>
                <w:b/>
              </w:rPr>
              <w:t>Türü</w:t>
            </w:r>
          </w:p>
          <w:p w:rsidR="00322063" w:rsidRPr="00977538" w:rsidRDefault="00322063" w:rsidP="00423822">
            <w:pPr>
              <w:ind w:firstLine="0"/>
              <w:jc w:val="center"/>
              <w:rPr>
                <w:b/>
              </w:rPr>
            </w:pPr>
          </w:p>
        </w:tc>
        <w:tc>
          <w:tcPr>
            <w:tcW w:w="1389" w:type="pct"/>
            <w:tcBorders>
              <w:top w:val="nil"/>
              <w:left w:val="nil"/>
              <w:bottom w:val="single" w:sz="4" w:space="0" w:color="auto"/>
              <w:right w:val="nil"/>
            </w:tcBorders>
            <w:vAlign w:val="center"/>
          </w:tcPr>
          <w:p w:rsidR="00322063" w:rsidRDefault="00322063" w:rsidP="00423822">
            <w:pPr>
              <w:ind w:firstLine="0"/>
              <w:jc w:val="left"/>
              <w:rPr>
                <w:b/>
                <w:bCs/>
              </w:rPr>
            </w:pPr>
            <w:r>
              <w:rPr>
                <w:b/>
                <w:bCs/>
              </w:rPr>
              <w:t xml:space="preserve">          Tutar </w:t>
            </w:r>
          </w:p>
          <w:p w:rsidR="00322063" w:rsidRPr="006E4E27" w:rsidRDefault="00322063" w:rsidP="00423822">
            <w:pPr>
              <w:ind w:firstLine="0"/>
              <w:jc w:val="center"/>
              <w:rPr>
                <w:b/>
                <w:bCs/>
              </w:rPr>
            </w:pPr>
          </w:p>
        </w:tc>
      </w:tr>
      <w:tr w:rsidR="00322063" w:rsidRPr="006E4E27" w:rsidTr="00423822">
        <w:trPr>
          <w:trHeight w:val="874"/>
        </w:trPr>
        <w:tc>
          <w:tcPr>
            <w:tcW w:w="3611" w:type="pct"/>
            <w:gridSpan w:val="2"/>
            <w:tcBorders>
              <w:left w:val="nil"/>
              <w:bottom w:val="nil"/>
              <w:right w:val="nil"/>
            </w:tcBorders>
            <w:vAlign w:val="center"/>
          </w:tcPr>
          <w:p w:rsidR="00322063" w:rsidRPr="006E4E27" w:rsidRDefault="00322063" w:rsidP="00423822">
            <w:pPr>
              <w:ind w:firstLine="0"/>
              <w:jc w:val="left"/>
            </w:pPr>
            <w:r w:rsidRPr="00977538">
              <w:t xml:space="preserve">Dış Finansman Kaynağından </w:t>
            </w:r>
            <w:r>
              <w:br/>
              <w:t>Dış Proje Kredisi olarak aktarılan tutarlar</w:t>
            </w:r>
          </w:p>
        </w:tc>
        <w:tc>
          <w:tcPr>
            <w:tcW w:w="1389" w:type="pct"/>
            <w:tcBorders>
              <w:left w:val="nil"/>
              <w:bottom w:val="nil"/>
              <w:right w:val="nil"/>
            </w:tcBorders>
          </w:tcPr>
          <w:p w:rsidR="00322063" w:rsidRPr="006E4E27" w:rsidRDefault="00322063" w:rsidP="00423822">
            <w:pPr>
              <w:ind w:firstLine="0"/>
              <w:jc w:val="left"/>
            </w:pPr>
          </w:p>
        </w:tc>
      </w:tr>
      <w:tr w:rsidR="00322063" w:rsidRPr="006E4E27" w:rsidTr="00423822">
        <w:trPr>
          <w:trHeight w:val="568"/>
        </w:trPr>
        <w:tc>
          <w:tcPr>
            <w:tcW w:w="1728" w:type="pct"/>
            <w:tcBorders>
              <w:top w:val="nil"/>
              <w:left w:val="nil"/>
              <w:bottom w:val="nil"/>
              <w:right w:val="nil"/>
            </w:tcBorders>
            <w:vAlign w:val="center"/>
          </w:tcPr>
          <w:p w:rsidR="00322063" w:rsidRPr="006E4E27" w:rsidRDefault="00322063" w:rsidP="00423822">
            <w:pPr>
              <w:ind w:firstLine="0"/>
              <w:jc w:val="left"/>
            </w:pPr>
            <w:r>
              <w:t>Avrupa Birliğinden Sağlanan Hibeler</w:t>
            </w:r>
          </w:p>
        </w:tc>
        <w:tc>
          <w:tcPr>
            <w:tcW w:w="1882" w:type="pct"/>
            <w:tcBorders>
              <w:top w:val="nil"/>
              <w:left w:val="nil"/>
              <w:bottom w:val="nil"/>
              <w:right w:val="nil"/>
            </w:tcBorders>
          </w:tcPr>
          <w:p w:rsidR="00322063" w:rsidRPr="006E4E27" w:rsidRDefault="00322063" w:rsidP="00423822"/>
        </w:tc>
        <w:tc>
          <w:tcPr>
            <w:tcW w:w="1389" w:type="pct"/>
            <w:tcBorders>
              <w:top w:val="nil"/>
              <w:left w:val="nil"/>
              <w:bottom w:val="nil"/>
              <w:right w:val="nil"/>
            </w:tcBorders>
          </w:tcPr>
          <w:p w:rsidR="00322063" w:rsidRPr="006E4E27" w:rsidRDefault="00322063" w:rsidP="006F15AC">
            <w:pPr>
              <w:ind w:firstLine="0"/>
              <w:jc w:val="left"/>
            </w:pPr>
            <w:r>
              <w:t xml:space="preserve">     </w:t>
            </w:r>
            <w:r w:rsidR="001C1BAC" w:rsidRPr="001C1BAC">
              <w:t>2</w:t>
            </w:r>
            <w:r w:rsidR="001C1BAC">
              <w:t>.</w:t>
            </w:r>
            <w:r w:rsidR="001C1BAC" w:rsidRPr="001C1BAC">
              <w:t>006</w:t>
            </w:r>
            <w:r w:rsidR="001C1BAC">
              <w:t>.</w:t>
            </w:r>
            <w:r w:rsidR="001C1BAC" w:rsidRPr="001C1BAC">
              <w:t>357,11</w:t>
            </w:r>
          </w:p>
        </w:tc>
      </w:tr>
      <w:tr w:rsidR="00322063" w:rsidRPr="006E4E27" w:rsidTr="00423822">
        <w:trPr>
          <w:trHeight w:val="562"/>
        </w:trPr>
        <w:tc>
          <w:tcPr>
            <w:tcW w:w="1728" w:type="pct"/>
            <w:tcBorders>
              <w:top w:val="nil"/>
              <w:left w:val="nil"/>
              <w:bottom w:val="single" w:sz="4" w:space="0" w:color="auto"/>
              <w:right w:val="nil"/>
            </w:tcBorders>
            <w:vAlign w:val="center"/>
          </w:tcPr>
          <w:p w:rsidR="00322063" w:rsidRPr="006E4E27" w:rsidRDefault="00322063" w:rsidP="00423822">
            <w:pPr>
              <w:ind w:firstLine="0"/>
              <w:jc w:val="left"/>
            </w:pPr>
            <w:r>
              <w:t>Diğer Hibeler</w:t>
            </w:r>
          </w:p>
        </w:tc>
        <w:tc>
          <w:tcPr>
            <w:tcW w:w="1882" w:type="pct"/>
            <w:tcBorders>
              <w:top w:val="nil"/>
              <w:left w:val="nil"/>
              <w:bottom w:val="single" w:sz="4" w:space="0" w:color="auto"/>
              <w:right w:val="nil"/>
            </w:tcBorders>
          </w:tcPr>
          <w:p w:rsidR="00322063" w:rsidRPr="006E4E27" w:rsidRDefault="00322063" w:rsidP="00423822"/>
        </w:tc>
        <w:tc>
          <w:tcPr>
            <w:tcW w:w="1389" w:type="pct"/>
            <w:tcBorders>
              <w:top w:val="nil"/>
              <w:left w:val="nil"/>
              <w:bottom w:val="single" w:sz="4" w:space="0" w:color="auto"/>
              <w:right w:val="nil"/>
            </w:tcBorders>
          </w:tcPr>
          <w:p w:rsidR="00322063" w:rsidRPr="006E4E27" w:rsidRDefault="00322063" w:rsidP="00423822">
            <w:pPr>
              <w:ind w:firstLine="0"/>
              <w:jc w:val="left"/>
            </w:pPr>
          </w:p>
        </w:tc>
      </w:tr>
    </w:tbl>
    <w:tbl>
      <w:tblPr>
        <w:tblStyle w:val="OrtaListe2"/>
        <w:tblW w:w="5000" w:type="pct"/>
        <w:shd w:val="clear" w:color="auto" w:fill="FFFFFF" w:themeFill="background1"/>
        <w:tblLook w:val="04A0" w:firstRow="1" w:lastRow="0" w:firstColumn="1" w:lastColumn="0" w:noHBand="0" w:noVBand="1"/>
      </w:tblPr>
      <w:tblGrid>
        <w:gridCol w:w="5868"/>
        <w:gridCol w:w="4239"/>
      </w:tblGrid>
      <w:tr w:rsidR="00322063" w:rsidRPr="007C6F70" w:rsidTr="0042382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03" w:type="pct"/>
            <w:tcBorders>
              <w:bottom w:val="single" w:sz="4" w:space="0" w:color="auto"/>
            </w:tcBorders>
          </w:tcPr>
          <w:p w:rsidR="00322063" w:rsidRPr="005E4833" w:rsidRDefault="00322063" w:rsidP="00423822">
            <w:pPr>
              <w:rPr>
                <w:rFonts w:asciiTheme="minorHAnsi" w:hAnsiTheme="minorHAnsi" w:cstheme="minorHAnsi"/>
                <w:b/>
                <w:sz w:val="22"/>
                <w:szCs w:val="22"/>
              </w:rPr>
            </w:pPr>
            <w:r w:rsidRPr="005E4833">
              <w:rPr>
                <w:rFonts w:asciiTheme="minorHAnsi" w:hAnsiTheme="minorHAnsi" w:cstheme="minorHAnsi"/>
                <w:b/>
                <w:sz w:val="22"/>
                <w:szCs w:val="22"/>
              </w:rPr>
              <w:t>Özel Hesap Bilgileri</w:t>
            </w:r>
          </w:p>
          <w:p w:rsidR="00322063" w:rsidRPr="005E4833" w:rsidRDefault="00322063" w:rsidP="00423822">
            <w:pPr>
              <w:rPr>
                <w:rFonts w:asciiTheme="minorHAnsi" w:hAnsiTheme="minorHAnsi" w:cstheme="minorHAnsi"/>
                <w:b/>
                <w:sz w:val="22"/>
                <w:szCs w:val="22"/>
              </w:rPr>
            </w:pPr>
          </w:p>
        </w:tc>
        <w:tc>
          <w:tcPr>
            <w:tcW w:w="2097" w:type="pct"/>
            <w:tcBorders>
              <w:bottom w:val="single" w:sz="4" w:space="0" w:color="auto"/>
            </w:tcBorders>
          </w:tcPr>
          <w:p w:rsidR="00322063" w:rsidRPr="005E4833" w:rsidRDefault="00322063" w:rsidP="004238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5E4833">
              <w:rPr>
                <w:rFonts w:asciiTheme="minorHAnsi" w:hAnsiTheme="minorHAnsi" w:cstheme="minorHAnsi"/>
                <w:b/>
                <w:sz w:val="22"/>
                <w:szCs w:val="22"/>
              </w:rPr>
              <w:lastRenderedPageBreak/>
              <w:t>Tutar</w:t>
            </w:r>
          </w:p>
        </w:tc>
      </w:tr>
      <w:tr w:rsidR="00322063" w:rsidRPr="006E4E27" w:rsidTr="00423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pct"/>
            <w:tcBorders>
              <w:top w:val="single" w:sz="4" w:space="0" w:color="auto"/>
              <w:right w:val="nil"/>
            </w:tcBorders>
          </w:tcPr>
          <w:p w:rsidR="00322063" w:rsidRPr="005E4833" w:rsidRDefault="00322063" w:rsidP="00423822">
            <w:pPr>
              <w:tabs>
                <w:tab w:val="left" w:pos="2545"/>
              </w:tabs>
              <w:rPr>
                <w:rFonts w:asciiTheme="minorHAnsi" w:hAnsiTheme="minorHAnsi" w:cstheme="minorHAnsi"/>
              </w:rPr>
            </w:pPr>
          </w:p>
          <w:p w:rsidR="00322063" w:rsidRPr="005E4833" w:rsidRDefault="00322063" w:rsidP="00322063">
            <w:pPr>
              <w:tabs>
                <w:tab w:val="left" w:pos="2545"/>
              </w:tabs>
              <w:rPr>
                <w:rFonts w:asciiTheme="minorHAnsi" w:hAnsiTheme="minorHAnsi" w:cstheme="minorHAnsi"/>
              </w:rPr>
            </w:pPr>
            <w:r w:rsidRPr="005E4833">
              <w:rPr>
                <w:rFonts w:asciiTheme="minorHAnsi" w:hAnsiTheme="minorHAnsi" w:cstheme="minorHAnsi"/>
              </w:rPr>
              <w:t>Açılış Net Defter Değeri</w:t>
            </w:r>
            <w:r w:rsidRPr="005E4833">
              <w:rPr>
                <w:rFonts w:asciiTheme="minorHAnsi" w:hAnsiTheme="minorHAnsi" w:cstheme="minorHAnsi"/>
              </w:rPr>
              <w:tab/>
            </w:r>
            <w:r w:rsidRPr="00E967CC">
              <w:rPr>
                <w:rFonts w:asciiTheme="minorHAnsi" w:hAnsiTheme="minorHAnsi" w:cstheme="minorHAnsi"/>
                <w:color w:val="BFBFBF" w:themeColor="background1" w:themeShade="BF"/>
              </w:rPr>
              <w:t>(1 nolu fiş 10</w:t>
            </w:r>
            <w:r>
              <w:rPr>
                <w:rFonts w:asciiTheme="minorHAnsi" w:hAnsiTheme="minorHAnsi" w:cstheme="minorHAnsi"/>
                <w:color w:val="BFBFBF" w:themeColor="background1" w:themeShade="BF"/>
              </w:rPr>
              <w:t>4.02.01+02</w:t>
            </w:r>
            <w:r w:rsidRPr="00E967CC">
              <w:rPr>
                <w:rFonts w:asciiTheme="minorHAnsi" w:hAnsiTheme="minorHAnsi" w:cstheme="minorHAnsi"/>
                <w:color w:val="BFBFBF" w:themeColor="background1" w:themeShade="BF"/>
              </w:rPr>
              <w:t>.0</w:t>
            </w:r>
            <w:r>
              <w:rPr>
                <w:rFonts w:asciiTheme="minorHAnsi" w:hAnsiTheme="minorHAnsi" w:cstheme="minorHAnsi"/>
                <w:color w:val="BFBFBF" w:themeColor="background1" w:themeShade="BF"/>
              </w:rPr>
              <w:t>1</w:t>
            </w:r>
            <w:r w:rsidRPr="00E967CC">
              <w:rPr>
                <w:rFonts w:asciiTheme="minorHAnsi" w:hAnsiTheme="minorHAnsi" w:cstheme="minorHAnsi"/>
                <w:color w:val="BFBFBF" w:themeColor="background1" w:themeShade="BF"/>
              </w:rPr>
              <w:t xml:space="preserve">+..) </w:t>
            </w:r>
          </w:p>
        </w:tc>
        <w:tc>
          <w:tcPr>
            <w:tcW w:w="2097" w:type="pct"/>
            <w:tcBorders>
              <w:top w:val="single" w:sz="4" w:space="0" w:color="auto"/>
              <w:right w:val="nil"/>
            </w:tcBorders>
            <w:shd w:val="clear" w:color="auto" w:fill="FFFFFF" w:themeFill="background1"/>
          </w:tcPr>
          <w:p w:rsidR="00322063" w:rsidRPr="005E4833" w:rsidRDefault="00322063" w:rsidP="004238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rsidR="00322063" w:rsidRPr="005E4833" w:rsidRDefault="00322063" w:rsidP="00F43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                         </w:t>
            </w:r>
            <w:r w:rsidR="00A30715">
              <w:rPr>
                <w:rFonts w:asciiTheme="minorHAnsi" w:hAnsiTheme="minorHAnsi" w:cstheme="minorHAnsi"/>
              </w:rPr>
              <w:t xml:space="preserve"> </w:t>
            </w:r>
            <w:r w:rsidR="00B72982">
              <w:rPr>
                <w:rFonts w:asciiTheme="minorHAnsi" w:hAnsiTheme="minorHAnsi" w:cstheme="minorHAnsi"/>
              </w:rPr>
              <w:t xml:space="preserve"> </w:t>
            </w:r>
            <w:r w:rsidR="00D032BC" w:rsidRPr="00D032BC">
              <w:rPr>
                <w:rFonts w:asciiTheme="minorHAnsi" w:hAnsiTheme="minorHAnsi" w:cstheme="minorHAnsi"/>
              </w:rPr>
              <w:t>1</w:t>
            </w:r>
            <w:r w:rsidR="00D032BC">
              <w:rPr>
                <w:rFonts w:asciiTheme="minorHAnsi" w:hAnsiTheme="minorHAnsi" w:cstheme="minorHAnsi"/>
              </w:rPr>
              <w:t>.</w:t>
            </w:r>
            <w:r w:rsidR="00D032BC" w:rsidRPr="00D032BC">
              <w:rPr>
                <w:rFonts w:asciiTheme="minorHAnsi" w:hAnsiTheme="minorHAnsi" w:cstheme="minorHAnsi"/>
              </w:rPr>
              <w:t>838</w:t>
            </w:r>
            <w:r w:rsidR="00D032BC">
              <w:rPr>
                <w:rFonts w:asciiTheme="minorHAnsi" w:hAnsiTheme="minorHAnsi" w:cstheme="minorHAnsi"/>
              </w:rPr>
              <w:t>.</w:t>
            </w:r>
            <w:r w:rsidR="00D032BC" w:rsidRPr="00D032BC">
              <w:rPr>
                <w:rFonts w:asciiTheme="minorHAnsi" w:hAnsiTheme="minorHAnsi" w:cstheme="minorHAnsi"/>
              </w:rPr>
              <w:t>894,64</w:t>
            </w:r>
          </w:p>
        </w:tc>
      </w:tr>
      <w:tr w:rsidR="00322063" w:rsidRPr="006E4E27" w:rsidTr="00423822">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rsidR="00322063" w:rsidRPr="005E4833" w:rsidRDefault="00322063" w:rsidP="00423822">
            <w:pPr>
              <w:rPr>
                <w:rFonts w:asciiTheme="minorHAnsi" w:hAnsiTheme="minorHAnsi" w:cstheme="minorHAnsi"/>
              </w:rPr>
            </w:pPr>
          </w:p>
          <w:p w:rsidR="00322063" w:rsidRPr="005E4833" w:rsidRDefault="00322063" w:rsidP="00322063">
            <w:pPr>
              <w:rPr>
                <w:rFonts w:asciiTheme="minorHAnsi" w:hAnsiTheme="minorHAnsi" w:cstheme="minorHAnsi"/>
              </w:rPr>
            </w:pPr>
            <w:r w:rsidRPr="005E4833">
              <w:rPr>
                <w:rFonts w:asciiTheme="minorHAnsi" w:hAnsiTheme="minorHAnsi" w:cstheme="minorHAnsi"/>
              </w:rPr>
              <w:t>Girişler</w:t>
            </w:r>
            <w:r>
              <w:rPr>
                <w:rFonts w:asciiTheme="minorHAnsi" w:hAnsiTheme="minorHAnsi" w:cstheme="minorHAnsi"/>
              </w:rPr>
              <w:t xml:space="preserve">             </w:t>
            </w:r>
            <w:r w:rsidRPr="00E967CC">
              <w:rPr>
                <w:rFonts w:asciiTheme="minorHAnsi" w:hAnsiTheme="minorHAnsi" w:cstheme="minorHAnsi"/>
                <w:color w:val="BFBFBF" w:themeColor="background1" w:themeShade="BF"/>
              </w:rPr>
              <w:t>(2018 kesin mizan 10</w:t>
            </w:r>
            <w:r>
              <w:rPr>
                <w:rFonts w:asciiTheme="minorHAnsi" w:hAnsiTheme="minorHAnsi" w:cstheme="minorHAnsi"/>
                <w:color w:val="BFBFBF" w:themeColor="background1" w:themeShade="BF"/>
              </w:rPr>
              <w:t>4</w:t>
            </w:r>
            <w:r w:rsidRPr="00E967CC">
              <w:rPr>
                <w:rFonts w:asciiTheme="minorHAnsi" w:hAnsiTheme="minorHAnsi" w:cstheme="minorHAnsi"/>
                <w:color w:val="BFBFBF" w:themeColor="background1" w:themeShade="BF"/>
              </w:rPr>
              <w:t>.0</w:t>
            </w:r>
            <w:r>
              <w:rPr>
                <w:rFonts w:asciiTheme="minorHAnsi" w:hAnsiTheme="minorHAnsi" w:cstheme="minorHAnsi"/>
                <w:color w:val="BFBFBF" w:themeColor="background1" w:themeShade="BF"/>
              </w:rPr>
              <w:t>2</w:t>
            </w:r>
            <w:r w:rsidRPr="00E967CC">
              <w:rPr>
                <w:rFonts w:asciiTheme="minorHAnsi" w:hAnsiTheme="minorHAnsi" w:cstheme="minorHAnsi"/>
                <w:color w:val="BFBFBF" w:themeColor="background1" w:themeShade="BF"/>
              </w:rPr>
              <w:t xml:space="preserve"> borç bakiyesi</w:t>
            </w:r>
            <w:r w:rsidR="001F7531">
              <w:rPr>
                <w:rFonts w:asciiTheme="minorHAnsi" w:hAnsiTheme="minorHAnsi" w:cstheme="minorHAnsi"/>
                <w:color w:val="BFBFBF" w:themeColor="background1" w:themeShade="BF"/>
              </w:rPr>
              <w:t>-1nolu</w:t>
            </w:r>
            <w:r w:rsidRPr="00E967CC">
              <w:rPr>
                <w:rFonts w:asciiTheme="minorHAnsi" w:hAnsiTheme="minorHAnsi" w:cstheme="minorHAnsi"/>
                <w:color w:val="BFBFBF" w:themeColor="background1" w:themeShade="BF"/>
              </w:rPr>
              <w:t>)</w:t>
            </w:r>
          </w:p>
        </w:tc>
        <w:tc>
          <w:tcPr>
            <w:tcW w:w="2097" w:type="pct"/>
            <w:tcBorders>
              <w:top w:val="nil"/>
              <w:left w:val="nil"/>
              <w:bottom w:val="nil"/>
              <w:right w:val="nil"/>
            </w:tcBorders>
            <w:shd w:val="clear" w:color="auto" w:fill="FFFFFF" w:themeFill="background1"/>
          </w:tcPr>
          <w:p w:rsidR="00322063" w:rsidRPr="005E4833" w:rsidRDefault="00322063" w:rsidP="004238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rsidR="00322063" w:rsidRPr="005E4833" w:rsidRDefault="00322063" w:rsidP="00F43F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                       </w:t>
            </w:r>
            <w:r w:rsidR="00A30715">
              <w:rPr>
                <w:rFonts w:asciiTheme="minorHAnsi" w:hAnsiTheme="minorHAnsi" w:cstheme="minorHAnsi"/>
              </w:rPr>
              <w:t xml:space="preserve">  </w:t>
            </w:r>
            <w:r>
              <w:rPr>
                <w:rFonts w:asciiTheme="minorHAnsi" w:hAnsiTheme="minorHAnsi" w:cstheme="minorHAnsi"/>
              </w:rPr>
              <w:t xml:space="preserve">  </w:t>
            </w:r>
            <w:r w:rsidR="00F1621F" w:rsidRPr="00F1621F">
              <w:rPr>
                <w:rFonts w:asciiTheme="minorHAnsi" w:hAnsiTheme="minorHAnsi" w:cstheme="minorHAnsi"/>
              </w:rPr>
              <w:t>2</w:t>
            </w:r>
            <w:r w:rsidR="00F1621F">
              <w:rPr>
                <w:rFonts w:asciiTheme="minorHAnsi" w:hAnsiTheme="minorHAnsi" w:cstheme="minorHAnsi"/>
              </w:rPr>
              <w:t>.</w:t>
            </w:r>
            <w:r w:rsidR="00F1621F" w:rsidRPr="00F1621F">
              <w:rPr>
                <w:rFonts w:asciiTheme="minorHAnsi" w:hAnsiTheme="minorHAnsi" w:cstheme="minorHAnsi"/>
              </w:rPr>
              <w:t>006</w:t>
            </w:r>
            <w:r w:rsidR="00F1621F">
              <w:rPr>
                <w:rFonts w:asciiTheme="minorHAnsi" w:hAnsiTheme="minorHAnsi" w:cstheme="minorHAnsi"/>
              </w:rPr>
              <w:t>.</w:t>
            </w:r>
            <w:r w:rsidR="00F1621F" w:rsidRPr="00F1621F">
              <w:rPr>
                <w:rFonts w:asciiTheme="minorHAnsi" w:hAnsiTheme="minorHAnsi" w:cstheme="minorHAnsi"/>
              </w:rPr>
              <w:t>357,11</w:t>
            </w:r>
          </w:p>
        </w:tc>
      </w:tr>
      <w:tr w:rsidR="00322063" w:rsidRPr="006E4E27" w:rsidTr="00423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rsidR="00322063" w:rsidRPr="005E4833" w:rsidRDefault="00322063" w:rsidP="00423822">
            <w:pPr>
              <w:rPr>
                <w:rFonts w:asciiTheme="minorHAnsi" w:hAnsiTheme="minorHAnsi" w:cstheme="minorHAnsi"/>
              </w:rPr>
            </w:pPr>
          </w:p>
          <w:p w:rsidR="00322063" w:rsidRPr="005E4833" w:rsidRDefault="00322063" w:rsidP="00322063">
            <w:pPr>
              <w:rPr>
                <w:rFonts w:asciiTheme="minorHAnsi" w:hAnsiTheme="minorHAnsi" w:cstheme="minorHAnsi"/>
              </w:rPr>
            </w:pPr>
            <w:r w:rsidRPr="005E4833">
              <w:rPr>
                <w:rFonts w:asciiTheme="minorHAnsi" w:hAnsiTheme="minorHAnsi" w:cstheme="minorHAnsi"/>
              </w:rPr>
              <w:t>Kullanımlar</w:t>
            </w:r>
            <w:r>
              <w:rPr>
                <w:rFonts w:asciiTheme="minorHAnsi" w:hAnsiTheme="minorHAnsi" w:cstheme="minorHAnsi"/>
              </w:rPr>
              <w:t xml:space="preserve">     </w:t>
            </w:r>
            <w:r w:rsidRPr="00E967CC">
              <w:rPr>
                <w:rFonts w:asciiTheme="minorHAnsi" w:hAnsiTheme="minorHAnsi" w:cstheme="minorHAnsi"/>
                <w:color w:val="BFBFBF" w:themeColor="background1" w:themeShade="BF"/>
              </w:rPr>
              <w:t>(2018 kesin mizan 10</w:t>
            </w:r>
            <w:r>
              <w:rPr>
                <w:rFonts w:asciiTheme="minorHAnsi" w:hAnsiTheme="minorHAnsi" w:cstheme="minorHAnsi"/>
                <w:color w:val="BFBFBF" w:themeColor="background1" w:themeShade="BF"/>
              </w:rPr>
              <w:t>4</w:t>
            </w:r>
            <w:r w:rsidRPr="00E967CC">
              <w:rPr>
                <w:rFonts w:asciiTheme="minorHAnsi" w:hAnsiTheme="minorHAnsi" w:cstheme="minorHAnsi"/>
                <w:color w:val="BFBFBF" w:themeColor="background1" w:themeShade="BF"/>
              </w:rPr>
              <w:t>.0</w:t>
            </w:r>
            <w:r>
              <w:rPr>
                <w:rFonts w:asciiTheme="minorHAnsi" w:hAnsiTheme="minorHAnsi" w:cstheme="minorHAnsi"/>
                <w:color w:val="BFBFBF" w:themeColor="background1" w:themeShade="BF"/>
              </w:rPr>
              <w:t>2</w:t>
            </w:r>
            <w:r w:rsidRPr="00E967CC">
              <w:rPr>
                <w:rFonts w:asciiTheme="minorHAnsi" w:hAnsiTheme="minorHAnsi" w:cstheme="minorHAnsi"/>
                <w:color w:val="BFBFBF" w:themeColor="background1" w:themeShade="BF"/>
              </w:rPr>
              <w:t xml:space="preserve"> alacak bakiyesi)          </w:t>
            </w:r>
          </w:p>
        </w:tc>
        <w:tc>
          <w:tcPr>
            <w:tcW w:w="2097" w:type="pct"/>
            <w:tcBorders>
              <w:right w:val="nil"/>
            </w:tcBorders>
            <w:shd w:val="clear" w:color="auto" w:fill="FFFFFF" w:themeFill="background1"/>
          </w:tcPr>
          <w:p w:rsidR="00322063" w:rsidRPr="005E4833" w:rsidRDefault="00322063" w:rsidP="004238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rsidR="00322063" w:rsidRPr="005E4833" w:rsidRDefault="00322063" w:rsidP="00A3071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                        </w:t>
            </w:r>
            <w:r w:rsidR="00A30715">
              <w:rPr>
                <w:rFonts w:asciiTheme="minorHAnsi" w:hAnsiTheme="minorHAnsi" w:cstheme="minorHAnsi"/>
              </w:rPr>
              <w:t xml:space="preserve">  </w:t>
            </w:r>
            <w:r>
              <w:rPr>
                <w:rFonts w:asciiTheme="minorHAnsi" w:hAnsiTheme="minorHAnsi" w:cstheme="minorHAnsi"/>
              </w:rPr>
              <w:t xml:space="preserve"> </w:t>
            </w:r>
            <w:r w:rsidR="00F1621F" w:rsidRPr="00F1621F">
              <w:rPr>
                <w:rFonts w:asciiTheme="minorHAnsi" w:hAnsiTheme="minorHAnsi" w:cstheme="minorHAnsi"/>
              </w:rPr>
              <w:t>1.537.867,33</w:t>
            </w:r>
          </w:p>
        </w:tc>
      </w:tr>
      <w:tr w:rsidR="00322063" w:rsidRPr="00284B41" w:rsidTr="00423822">
        <w:tc>
          <w:tcPr>
            <w:cnfStyle w:val="001000000000" w:firstRow="0" w:lastRow="0" w:firstColumn="1" w:lastColumn="0" w:oddVBand="0" w:evenVBand="0" w:oddHBand="0" w:evenHBand="0" w:firstRowFirstColumn="0" w:firstRowLastColumn="0" w:lastRowFirstColumn="0" w:lastRowLastColumn="0"/>
            <w:tcW w:w="2903" w:type="pct"/>
            <w:tcBorders>
              <w:bottom w:val="single" w:sz="4" w:space="0" w:color="auto"/>
              <w:right w:val="nil"/>
            </w:tcBorders>
          </w:tcPr>
          <w:p w:rsidR="00322063" w:rsidRPr="005E4833" w:rsidRDefault="00322063" w:rsidP="00423822">
            <w:pPr>
              <w:rPr>
                <w:rFonts w:asciiTheme="minorHAnsi" w:hAnsiTheme="minorHAnsi" w:cstheme="minorHAnsi"/>
              </w:rPr>
            </w:pPr>
          </w:p>
          <w:p w:rsidR="00322063" w:rsidRPr="005E4833" w:rsidRDefault="00322063" w:rsidP="00423822">
            <w:pPr>
              <w:rPr>
                <w:rFonts w:asciiTheme="minorHAnsi" w:hAnsiTheme="minorHAnsi" w:cstheme="minorHAnsi"/>
              </w:rPr>
            </w:pPr>
            <w:r w:rsidRPr="005E4833">
              <w:rPr>
                <w:rFonts w:asciiTheme="minorHAnsi" w:hAnsiTheme="minorHAnsi" w:cstheme="minorHAnsi"/>
              </w:rPr>
              <w:t>Kapanış Net Defter Değeri</w:t>
            </w:r>
            <w:r>
              <w:rPr>
                <w:rFonts w:asciiTheme="minorHAnsi" w:hAnsiTheme="minorHAnsi" w:cstheme="minorHAnsi"/>
              </w:rPr>
              <w:t xml:space="preserve">  </w:t>
            </w:r>
            <w:r w:rsidRPr="00E967CC">
              <w:rPr>
                <w:rFonts w:asciiTheme="minorHAnsi" w:hAnsiTheme="minorHAnsi" w:cstheme="minorHAnsi"/>
                <w:color w:val="BFBFBF" w:themeColor="background1" w:themeShade="BF"/>
              </w:rPr>
              <w:t>(açılış+giriş-kullanımlar = mizan borç kalanı)</w:t>
            </w:r>
          </w:p>
          <w:p w:rsidR="00322063" w:rsidRPr="005E4833" w:rsidRDefault="00322063" w:rsidP="00423822">
            <w:pPr>
              <w:rPr>
                <w:rFonts w:asciiTheme="minorHAnsi" w:hAnsiTheme="minorHAnsi" w:cstheme="minorHAnsi"/>
              </w:rPr>
            </w:pPr>
          </w:p>
        </w:tc>
        <w:tc>
          <w:tcPr>
            <w:tcW w:w="2097" w:type="pct"/>
            <w:tcBorders>
              <w:top w:val="nil"/>
              <w:left w:val="nil"/>
              <w:bottom w:val="single" w:sz="4" w:space="0" w:color="auto"/>
              <w:right w:val="nil"/>
            </w:tcBorders>
            <w:shd w:val="clear" w:color="auto" w:fill="FFFFFF" w:themeFill="background1"/>
          </w:tcPr>
          <w:p w:rsidR="00322063" w:rsidRPr="005E4833" w:rsidRDefault="00322063" w:rsidP="004238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rsidR="00322063" w:rsidRPr="005E4833" w:rsidRDefault="00322063" w:rsidP="00520E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                           </w:t>
            </w:r>
            <w:r w:rsidR="00F1621F" w:rsidRPr="00F1621F">
              <w:rPr>
                <w:rFonts w:asciiTheme="minorHAnsi" w:hAnsiTheme="minorHAnsi" w:cstheme="minorHAnsi"/>
              </w:rPr>
              <w:t>1</w:t>
            </w:r>
            <w:r w:rsidR="00F1621F">
              <w:rPr>
                <w:rFonts w:asciiTheme="minorHAnsi" w:hAnsiTheme="minorHAnsi" w:cstheme="minorHAnsi"/>
              </w:rPr>
              <w:t>.</w:t>
            </w:r>
            <w:r w:rsidR="00F1621F" w:rsidRPr="00F1621F">
              <w:rPr>
                <w:rFonts w:asciiTheme="minorHAnsi" w:hAnsiTheme="minorHAnsi" w:cstheme="minorHAnsi"/>
              </w:rPr>
              <w:t>175</w:t>
            </w:r>
            <w:r w:rsidR="00F1621F">
              <w:rPr>
                <w:rFonts w:asciiTheme="minorHAnsi" w:hAnsiTheme="minorHAnsi" w:cstheme="minorHAnsi"/>
              </w:rPr>
              <w:t>.</w:t>
            </w:r>
            <w:r w:rsidR="00F1621F" w:rsidRPr="00F1621F">
              <w:rPr>
                <w:rFonts w:asciiTheme="minorHAnsi" w:hAnsiTheme="minorHAnsi" w:cstheme="minorHAnsi"/>
              </w:rPr>
              <w:t>299,39</w:t>
            </w:r>
          </w:p>
        </w:tc>
      </w:tr>
    </w:tbl>
    <w:p w:rsidR="004A7B9A" w:rsidRDefault="004A7B9A" w:rsidP="005D5AA5">
      <w:pPr>
        <w:jc w:val="both"/>
        <w:rPr>
          <w:sz w:val="23"/>
          <w:szCs w:val="23"/>
        </w:rPr>
      </w:pPr>
    </w:p>
    <w:p w:rsidR="00EA72A1" w:rsidRDefault="007C2B73" w:rsidP="005D5AA5">
      <w:pPr>
        <w:jc w:val="both"/>
        <w:rPr>
          <w:sz w:val="23"/>
          <w:szCs w:val="23"/>
        </w:rPr>
      </w:pPr>
      <w:r>
        <w:rPr>
          <w:b/>
          <w:bCs/>
          <w:sz w:val="26"/>
          <w:szCs w:val="26"/>
        </w:rPr>
        <w:t>3</w:t>
      </w:r>
      <w:r w:rsidR="00EA72A1">
        <w:rPr>
          <w:b/>
          <w:bCs/>
          <w:sz w:val="26"/>
          <w:szCs w:val="26"/>
        </w:rPr>
        <w:t>. MADDİ DURAN VARLIKLAR</w:t>
      </w:r>
    </w:p>
    <w:tbl>
      <w:tblPr>
        <w:tblStyle w:val="TabloKlavuzu"/>
        <w:tblW w:w="5000" w:type="pct"/>
        <w:tblLook w:val="04A0" w:firstRow="1" w:lastRow="0" w:firstColumn="1" w:lastColumn="0" w:noHBand="0" w:noVBand="1"/>
      </w:tblPr>
      <w:tblGrid>
        <w:gridCol w:w="3397"/>
        <w:gridCol w:w="2029"/>
        <w:gridCol w:w="2185"/>
        <w:gridCol w:w="2496"/>
      </w:tblGrid>
      <w:tr w:rsidR="00EA72A1" w:rsidRPr="006E4E27" w:rsidTr="009F4E6D">
        <w:tc>
          <w:tcPr>
            <w:tcW w:w="1680" w:type="pct"/>
            <w:tcBorders>
              <w:top w:val="nil"/>
              <w:left w:val="nil"/>
              <w:bottom w:val="single" w:sz="4" w:space="0" w:color="auto"/>
              <w:right w:val="nil"/>
            </w:tcBorders>
          </w:tcPr>
          <w:p w:rsidR="00EA72A1" w:rsidRPr="006E4E27" w:rsidRDefault="00EA72A1" w:rsidP="00423822">
            <w:pPr>
              <w:ind w:firstLine="0"/>
              <w:jc w:val="left"/>
              <w:rPr>
                <w:highlight w:val="yellow"/>
              </w:rPr>
            </w:pPr>
          </w:p>
        </w:tc>
        <w:tc>
          <w:tcPr>
            <w:tcW w:w="1004" w:type="pct"/>
            <w:tcBorders>
              <w:top w:val="nil"/>
              <w:left w:val="nil"/>
              <w:bottom w:val="single" w:sz="4" w:space="0" w:color="auto"/>
              <w:right w:val="nil"/>
            </w:tcBorders>
          </w:tcPr>
          <w:p w:rsidR="00EA72A1" w:rsidRPr="009F4E6D" w:rsidRDefault="00EA72A1" w:rsidP="00423822">
            <w:pPr>
              <w:ind w:firstLine="0"/>
              <w:jc w:val="center"/>
              <w:rPr>
                <w:b/>
              </w:rPr>
            </w:pPr>
            <w:r>
              <w:rPr>
                <w:b/>
              </w:rPr>
              <w:t>Açılış Defter De</w:t>
            </w:r>
            <w:r w:rsidRPr="009F4E6D">
              <w:rPr>
                <w:b/>
              </w:rPr>
              <w:t>ğeri</w:t>
            </w:r>
          </w:p>
          <w:p w:rsidR="00EA72A1" w:rsidRPr="006E4E27" w:rsidRDefault="009F4E6D" w:rsidP="00423822">
            <w:pPr>
              <w:ind w:firstLine="0"/>
              <w:jc w:val="center"/>
              <w:rPr>
                <w:highlight w:val="yellow"/>
              </w:rPr>
            </w:pPr>
            <w:r w:rsidRPr="009F4E6D">
              <w:rPr>
                <w:rFonts w:eastAsiaTheme="majorEastAsia" w:cstheme="minorHAnsi"/>
                <w:color w:val="BFBFBF" w:themeColor="background1" w:themeShade="BF"/>
              </w:rPr>
              <w:t>2018 mizan</w:t>
            </w:r>
          </w:p>
        </w:tc>
        <w:tc>
          <w:tcPr>
            <w:tcW w:w="1081" w:type="pct"/>
            <w:tcBorders>
              <w:top w:val="nil"/>
              <w:left w:val="nil"/>
              <w:bottom w:val="single" w:sz="4" w:space="0" w:color="auto"/>
              <w:right w:val="nil"/>
            </w:tcBorders>
          </w:tcPr>
          <w:p w:rsidR="00EA72A1" w:rsidRDefault="00EA72A1" w:rsidP="00423822">
            <w:pPr>
              <w:ind w:firstLine="0"/>
              <w:jc w:val="center"/>
              <w:rPr>
                <w:b/>
              </w:rPr>
            </w:pPr>
            <w:r>
              <w:rPr>
                <w:b/>
              </w:rPr>
              <w:t>Kapanış Defter Değeri</w:t>
            </w:r>
          </w:p>
          <w:p w:rsidR="00EA72A1" w:rsidRPr="006E4E27" w:rsidRDefault="009F4E6D" w:rsidP="00423822">
            <w:pPr>
              <w:ind w:firstLine="0"/>
              <w:jc w:val="center"/>
              <w:rPr>
                <w:highlight w:val="yellow"/>
              </w:rPr>
            </w:pPr>
            <w:r w:rsidRPr="009F4E6D">
              <w:rPr>
                <w:rFonts w:eastAsiaTheme="majorEastAsia" w:cstheme="minorHAnsi"/>
                <w:color w:val="BFBFBF" w:themeColor="background1" w:themeShade="BF"/>
              </w:rPr>
              <w:t>2019 mizan</w:t>
            </w:r>
          </w:p>
        </w:tc>
        <w:tc>
          <w:tcPr>
            <w:tcW w:w="1235" w:type="pct"/>
            <w:tcBorders>
              <w:top w:val="nil"/>
              <w:left w:val="nil"/>
              <w:bottom w:val="single" w:sz="4" w:space="0" w:color="auto"/>
              <w:right w:val="nil"/>
            </w:tcBorders>
          </w:tcPr>
          <w:p w:rsidR="00EA72A1" w:rsidRPr="009F4E6D" w:rsidRDefault="00EA72A1" w:rsidP="00423822">
            <w:pPr>
              <w:ind w:firstLine="0"/>
              <w:jc w:val="center"/>
              <w:rPr>
                <w:b/>
              </w:rPr>
            </w:pPr>
            <w:r w:rsidRPr="009F4E6D">
              <w:rPr>
                <w:b/>
              </w:rPr>
              <w:t>Birikmiş Amortisman</w:t>
            </w:r>
          </w:p>
          <w:p w:rsidR="00EA72A1" w:rsidRPr="009F4E6D" w:rsidRDefault="009F4E6D" w:rsidP="00423822">
            <w:pPr>
              <w:jc w:val="center"/>
            </w:pPr>
            <w:r w:rsidRPr="009F4E6D">
              <w:rPr>
                <w:rFonts w:eastAsiaTheme="majorEastAsia" w:cstheme="minorHAnsi"/>
                <w:color w:val="BFBFBF" w:themeColor="background1" w:themeShade="BF"/>
              </w:rPr>
              <w:t>2019 mizan 257</w:t>
            </w:r>
          </w:p>
        </w:tc>
      </w:tr>
      <w:tr w:rsidR="009F4E6D" w:rsidRPr="006E4E27" w:rsidTr="009F4E6D">
        <w:trPr>
          <w:trHeight w:val="227"/>
        </w:trPr>
        <w:tc>
          <w:tcPr>
            <w:tcW w:w="1680" w:type="pct"/>
            <w:tcBorders>
              <w:top w:val="single" w:sz="4" w:space="0" w:color="auto"/>
              <w:left w:val="nil"/>
              <w:bottom w:val="nil"/>
              <w:right w:val="nil"/>
            </w:tcBorders>
            <w:vAlign w:val="center"/>
          </w:tcPr>
          <w:p w:rsidR="009F4E6D" w:rsidRDefault="009F4E6D" w:rsidP="00423822">
            <w:pPr>
              <w:ind w:firstLine="0"/>
              <w:jc w:val="left"/>
            </w:pPr>
          </w:p>
          <w:p w:rsidR="009F4E6D" w:rsidRDefault="009F4E6D" w:rsidP="00423822">
            <w:pPr>
              <w:ind w:firstLine="0"/>
              <w:jc w:val="left"/>
            </w:pPr>
          </w:p>
          <w:p w:rsidR="009F4E6D" w:rsidRPr="006E4E27" w:rsidRDefault="009F4E6D" w:rsidP="00423822">
            <w:pPr>
              <w:ind w:firstLine="0"/>
              <w:jc w:val="left"/>
            </w:pPr>
            <w:r w:rsidRPr="006E4E27">
              <w:t>Arazi ve Arsalar</w:t>
            </w:r>
          </w:p>
        </w:tc>
        <w:tc>
          <w:tcPr>
            <w:tcW w:w="1004" w:type="pct"/>
            <w:tcBorders>
              <w:top w:val="single" w:sz="4" w:space="0" w:color="auto"/>
              <w:left w:val="nil"/>
              <w:bottom w:val="nil"/>
              <w:right w:val="nil"/>
            </w:tcBorders>
          </w:tcPr>
          <w:p w:rsidR="009F4E6D" w:rsidRDefault="009F4E6D" w:rsidP="00A64E62">
            <w:pPr>
              <w:ind w:firstLine="0"/>
              <w:jc w:val="left"/>
              <w:rPr>
                <w:highlight w:val="yellow"/>
              </w:rPr>
            </w:pPr>
          </w:p>
          <w:p w:rsidR="009F4E6D" w:rsidRDefault="009F4E6D" w:rsidP="00A64E62">
            <w:pPr>
              <w:ind w:firstLine="0"/>
              <w:jc w:val="left"/>
              <w:rPr>
                <w:highlight w:val="yellow"/>
              </w:rPr>
            </w:pPr>
          </w:p>
          <w:p w:rsidR="009F4E6D" w:rsidRPr="006E4E27" w:rsidRDefault="009F4E6D" w:rsidP="00F1621F">
            <w:pPr>
              <w:ind w:firstLine="0"/>
              <w:jc w:val="left"/>
              <w:rPr>
                <w:highlight w:val="yellow"/>
              </w:rPr>
            </w:pPr>
            <w:r>
              <w:t xml:space="preserve">  </w:t>
            </w:r>
            <w:r w:rsidR="002251DF">
              <w:t xml:space="preserve"> </w:t>
            </w:r>
            <w:r>
              <w:t xml:space="preserve"> </w:t>
            </w:r>
            <w:r w:rsidR="00F1621F" w:rsidRPr="00933C94">
              <w:t>10.519.289,13</w:t>
            </w:r>
          </w:p>
        </w:tc>
        <w:tc>
          <w:tcPr>
            <w:tcW w:w="1081" w:type="pct"/>
            <w:tcBorders>
              <w:top w:val="single" w:sz="4" w:space="0" w:color="auto"/>
              <w:left w:val="nil"/>
              <w:bottom w:val="nil"/>
              <w:right w:val="nil"/>
            </w:tcBorders>
          </w:tcPr>
          <w:p w:rsidR="009F4E6D" w:rsidRDefault="009F4E6D" w:rsidP="00423822">
            <w:pPr>
              <w:ind w:firstLine="0"/>
              <w:jc w:val="left"/>
              <w:rPr>
                <w:highlight w:val="yellow"/>
              </w:rPr>
            </w:pPr>
          </w:p>
          <w:p w:rsidR="009F4E6D" w:rsidRDefault="009F4E6D" w:rsidP="00423822">
            <w:pPr>
              <w:ind w:firstLine="0"/>
              <w:jc w:val="left"/>
              <w:rPr>
                <w:highlight w:val="yellow"/>
              </w:rPr>
            </w:pPr>
          </w:p>
          <w:p w:rsidR="009F4E6D" w:rsidRPr="006E4E27" w:rsidRDefault="009F4E6D" w:rsidP="00F1621F">
            <w:pPr>
              <w:ind w:firstLine="0"/>
              <w:jc w:val="left"/>
              <w:rPr>
                <w:highlight w:val="yellow"/>
              </w:rPr>
            </w:pPr>
            <w:r>
              <w:t xml:space="preserve">  </w:t>
            </w:r>
            <w:r w:rsidR="009B0539">
              <w:t>10.660.579,28</w:t>
            </w:r>
            <w:r>
              <w:t xml:space="preserve"> </w:t>
            </w:r>
          </w:p>
        </w:tc>
        <w:tc>
          <w:tcPr>
            <w:tcW w:w="1235" w:type="pct"/>
            <w:tcBorders>
              <w:top w:val="single" w:sz="4" w:space="0" w:color="auto"/>
              <w:left w:val="nil"/>
              <w:bottom w:val="nil"/>
              <w:right w:val="nil"/>
            </w:tcBorders>
          </w:tcPr>
          <w:p w:rsidR="009F4E6D" w:rsidRDefault="009F4E6D" w:rsidP="00423822">
            <w:pPr>
              <w:ind w:firstLine="0"/>
              <w:jc w:val="left"/>
              <w:rPr>
                <w:highlight w:val="yellow"/>
              </w:rPr>
            </w:pPr>
          </w:p>
          <w:p w:rsidR="009F4E6D" w:rsidRDefault="009F4E6D" w:rsidP="00423822">
            <w:pPr>
              <w:ind w:firstLine="0"/>
              <w:jc w:val="left"/>
              <w:rPr>
                <w:highlight w:val="yellow"/>
              </w:rPr>
            </w:pPr>
          </w:p>
          <w:p w:rsidR="009F4E6D" w:rsidRPr="006E4E27" w:rsidRDefault="009F4E6D" w:rsidP="00423822">
            <w:pPr>
              <w:ind w:firstLine="0"/>
              <w:jc w:val="left"/>
              <w:rPr>
                <w:highlight w:val="yellow"/>
              </w:rPr>
            </w:pPr>
          </w:p>
        </w:tc>
      </w:tr>
      <w:tr w:rsidR="009F4E6D" w:rsidRPr="006E4E27" w:rsidTr="009F4E6D">
        <w:trPr>
          <w:trHeight w:val="227"/>
        </w:trPr>
        <w:tc>
          <w:tcPr>
            <w:tcW w:w="1680" w:type="pct"/>
            <w:tcBorders>
              <w:top w:val="nil"/>
              <w:left w:val="nil"/>
              <w:bottom w:val="nil"/>
              <w:right w:val="nil"/>
            </w:tcBorders>
            <w:vAlign w:val="center"/>
          </w:tcPr>
          <w:p w:rsidR="009F4E6D" w:rsidRDefault="009F4E6D" w:rsidP="00423822">
            <w:pPr>
              <w:ind w:firstLine="0"/>
              <w:jc w:val="left"/>
            </w:pPr>
          </w:p>
          <w:p w:rsidR="009F4E6D" w:rsidRPr="006E4E27" w:rsidRDefault="009F4E6D" w:rsidP="00423822">
            <w:pPr>
              <w:ind w:firstLine="0"/>
              <w:jc w:val="left"/>
            </w:pPr>
            <w:r w:rsidRPr="006E4E27">
              <w:t xml:space="preserve">Yeraltı ve Yerüstü Düzenleri </w:t>
            </w:r>
          </w:p>
        </w:tc>
        <w:tc>
          <w:tcPr>
            <w:tcW w:w="1004" w:type="pct"/>
            <w:tcBorders>
              <w:top w:val="nil"/>
              <w:left w:val="nil"/>
              <w:bottom w:val="nil"/>
              <w:right w:val="nil"/>
            </w:tcBorders>
          </w:tcPr>
          <w:p w:rsidR="009F4E6D" w:rsidRDefault="009F4E6D" w:rsidP="00A64E62">
            <w:pPr>
              <w:ind w:firstLine="0"/>
              <w:jc w:val="left"/>
              <w:rPr>
                <w:highlight w:val="yellow"/>
              </w:rPr>
            </w:pPr>
          </w:p>
          <w:p w:rsidR="009F4E6D" w:rsidRPr="006E4E27" w:rsidRDefault="009F4E6D" w:rsidP="00A64E62">
            <w:pPr>
              <w:ind w:firstLine="0"/>
              <w:jc w:val="left"/>
              <w:rPr>
                <w:highlight w:val="yellow"/>
              </w:rPr>
            </w:pPr>
            <w:r>
              <w:t xml:space="preserve">     </w:t>
            </w:r>
            <w:r w:rsidR="00EE4971" w:rsidRPr="00933C94">
              <w:t>11.434.308,51</w:t>
            </w:r>
          </w:p>
        </w:tc>
        <w:tc>
          <w:tcPr>
            <w:tcW w:w="1081" w:type="pct"/>
            <w:tcBorders>
              <w:top w:val="nil"/>
              <w:left w:val="nil"/>
              <w:bottom w:val="nil"/>
              <w:right w:val="nil"/>
            </w:tcBorders>
          </w:tcPr>
          <w:p w:rsidR="009F4E6D" w:rsidRDefault="009F4E6D" w:rsidP="00423822">
            <w:pPr>
              <w:ind w:firstLine="0"/>
              <w:jc w:val="left"/>
              <w:rPr>
                <w:highlight w:val="yellow"/>
              </w:rPr>
            </w:pPr>
          </w:p>
          <w:p w:rsidR="009F4E6D" w:rsidRPr="006E4E27" w:rsidRDefault="00933C94" w:rsidP="00EE4971">
            <w:pPr>
              <w:ind w:firstLine="0"/>
              <w:jc w:val="left"/>
              <w:rPr>
                <w:highlight w:val="yellow"/>
              </w:rPr>
            </w:pPr>
            <w:r>
              <w:t xml:space="preserve">  </w:t>
            </w:r>
            <w:r w:rsidR="009F4E6D">
              <w:t xml:space="preserve"> </w:t>
            </w:r>
            <w:r w:rsidR="009B0539">
              <w:t>11.904.257,83</w:t>
            </w:r>
          </w:p>
        </w:tc>
        <w:tc>
          <w:tcPr>
            <w:tcW w:w="1235" w:type="pct"/>
            <w:tcBorders>
              <w:top w:val="nil"/>
              <w:left w:val="nil"/>
              <w:bottom w:val="nil"/>
              <w:right w:val="nil"/>
            </w:tcBorders>
          </w:tcPr>
          <w:p w:rsidR="009F4E6D" w:rsidRDefault="009F4E6D" w:rsidP="00423822">
            <w:pPr>
              <w:ind w:firstLine="0"/>
              <w:jc w:val="left"/>
            </w:pPr>
          </w:p>
          <w:p w:rsidR="009F4E6D" w:rsidRPr="006E4E27" w:rsidRDefault="009F4E6D" w:rsidP="00423822">
            <w:pPr>
              <w:ind w:firstLine="0"/>
              <w:jc w:val="left"/>
              <w:rPr>
                <w:highlight w:val="yellow"/>
              </w:rPr>
            </w:pPr>
            <w:r>
              <w:t xml:space="preserve">  </w:t>
            </w:r>
            <w:r w:rsidR="00933C94">
              <w:t>5.317.403,57</w:t>
            </w:r>
          </w:p>
        </w:tc>
      </w:tr>
      <w:tr w:rsidR="009F4E6D" w:rsidRPr="006E4E27" w:rsidTr="009F4E6D">
        <w:trPr>
          <w:trHeight w:val="205"/>
        </w:trPr>
        <w:tc>
          <w:tcPr>
            <w:tcW w:w="1680" w:type="pct"/>
            <w:tcBorders>
              <w:top w:val="nil"/>
              <w:left w:val="nil"/>
              <w:bottom w:val="single" w:sz="4" w:space="0" w:color="auto"/>
              <w:right w:val="nil"/>
            </w:tcBorders>
            <w:vAlign w:val="center"/>
          </w:tcPr>
          <w:p w:rsidR="009F4E6D" w:rsidRDefault="009F4E6D" w:rsidP="00423822">
            <w:pPr>
              <w:ind w:firstLine="0"/>
              <w:jc w:val="left"/>
            </w:pPr>
          </w:p>
          <w:p w:rsidR="009F4E6D" w:rsidRDefault="009F4E6D" w:rsidP="00423822">
            <w:pPr>
              <w:ind w:firstLine="0"/>
              <w:jc w:val="left"/>
            </w:pPr>
            <w:r w:rsidRPr="006E4E27">
              <w:t xml:space="preserve">Binalar </w:t>
            </w:r>
          </w:p>
          <w:p w:rsidR="009F4E6D" w:rsidRDefault="009F4E6D" w:rsidP="00423822">
            <w:pPr>
              <w:ind w:firstLine="0"/>
              <w:jc w:val="left"/>
            </w:pPr>
          </w:p>
          <w:p w:rsidR="009F4E6D" w:rsidRDefault="009F4E6D" w:rsidP="00423822">
            <w:pPr>
              <w:ind w:firstLine="0"/>
              <w:jc w:val="left"/>
            </w:pPr>
            <w:r>
              <w:t>Tesis, Makine ve Cihazlar</w:t>
            </w:r>
          </w:p>
          <w:p w:rsidR="009F4E6D" w:rsidRDefault="009F4E6D" w:rsidP="00423822">
            <w:pPr>
              <w:ind w:firstLine="0"/>
              <w:jc w:val="left"/>
            </w:pPr>
          </w:p>
          <w:p w:rsidR="009F4E6D" w:rsidRDefault="009F4E6D" w:rsidP="00423822">
            <w:pPr>
              <w:ind w:firstLine="0"/>
              <w:jc w:val="left"/>
            </w:pPr>
            <w:r>
              <w:t>Taşıtlar</w:t>
            </w:r>
          </w:p>
          <w:p w:rsidR="009F4E6D" w:rsidRDefault="009F4E6D" w:rsidP="00423822">
            <w:pPr>
              <w:ind w:firstLine="0"/>
              <w:jc w:val="left"/>
            </w:pPr>
          </w:p>
          <w:p w:rsidR="009F4E6D" w:rsidRDefault="009F4E6D" w:rsidP="00423822">
            <w:pPr>
              <w:ind w:firstLine="0"/>
              <w:jc w:val="left"/>
            </w:pPr>
            <w:r>
              <w:t>Demirbaşlar</w:t>
            </w:r>
          </w:p>
          <w:p w:rsidR="009F4E6D" w:rsidRDefault="009F4E6D" w:rsidP="00423822">
            <w:pPr>
              <w:ind w:firstLine="0"/>
              <w:jc w:val="left"/>
            </w:pPr>
          </w:p>
          <w:p w:rsidR="009F4E6D" w:rsidRDefault="009F4E6D" w:rsidP="00423822">
            <w:pPr>
              <w:ind w:firstLine="0"/>
              <w:jc w:val="left"/>
            </w:pPr>
            <w:r>
              <w:t>Yapılmakta Olan Yatırımlar</w:t>
            </w:r>
          </w:p>
          <w:p w:rsidR="009F4E6D" w:rsidRPr="006E4E27" w:rsidRDefault="009F4E6D" w:rsidP="00423822">
            <w:pPr>
              <w:ind w:firstLine="0"/>
              <w:jc w:val="left"/>
            </w:pPr>
          </w:p>
        </w:tc>
        <w:tc>
          <w:tcPr>
            <w:tcW w:w="1004" w:type="pct"/>
            <w:tcBorders>
              <w:top w:val="nil"/>
              <w:left w:val="nil"/>
              <w:bottom w:val="single" w:sz="4" w:space="0" w:color="auto"/>
              <w:right w:val="nil"/>
            </w:tcBorders>
          </w:tcPr>
          <w:p w:rsidR="009F4E6D" w:rsidRDefault="009F4E6D" w:rsidP="00A64E62">
            <w:pPr>
              <w:ind w:firstLine="0"/>
              <w:jc w:val="left"/>
              <w:rPr>
                <w:highlight w:val="yellow"/>
              </w:rPr>
            </w:pPr>
          </w:p>
          <w:p w:rsidR="009F4E6D" w:rsidRDefault="009F4E6D" w:rsidP="00A64E62">
            <w:pPr>
              <w:ind w:firstLine="0"/>
              <w:jc w:val="left"/>
            </w:pPr>
            <w:r>
              <w:t xml:space="preserve"> </w:t>
            </w:r>
            <w:r w:rsidR="00BA6031">
              <w:t xml:space="preserve">   155.303.672,09</w:t>
            </w:r>
          </w:p>
          <w:p w:rsidR="009F4E6D" w:rsidRDefault="009F4E6D" w:rsidP="00A64E62">
            <w:pPr>
              <w:ind w:firstLine="0"/>
              <w:jc w:val="left"/>
            </w:pPr>
          </w:p>
          <w:p w:rsidR="009F4E6D" w:rsidRDefault="009F4E6D" w:rsidP="00A64E62">
            <w:pPr>
              <w:ind w:firstLine="0"/>
              <w:jc w:val="left"/>
            </w:pPr>
            <w:r>
              <w:t xml:space="preserve">   </w:t>
            </w:r>
            <w:r w:rsidR="00BA6031">
              <w:t xml:space="preserve">   19.039.033,22</w:t>
            </w:r>
          </w:p>
          <w:p w:rsidR="009F4E6D" w:rsidRDefault="009F4E6D" w:rsidP="00A64E62">
            <w:pPr>
              <w:ind w:firstLine="0"/>
              <w:jc w:val="left"/>
            </w:pPr>
          </w:p>
          <w:p w:rsidR="009F4E6D" w:rsidRDefault="009F4E6D" w:rsidP="00A64E62">
            <w:pPr>
              <w:ind w:firstLine="0"/>
              <w:jc w:val="left"/>
            </w:pPr>
            <w:r>
              <w:t xml:space="preserve">     </w:t>
            </w:r>
            <w:r w:rsidR="00BA6031">
              <w:t xml:space="preserve">  1.284.237,51</w:t>
            </w:r>
          </w:p>
          <w:p w:rsidR="009F4E6D" w:rsidRDefault="009F4E6D" w:rsidP="00A64E62">
            <w:pPr>
              <w:ind w:firstLine="0"/>
              <w:jc w:val="left"/>
            </w:pPr>
          </w:p>
          <w:p w:rsidR="009F4E6D" w:rsidRDefault="009F4E6D" w:rsidP="00A64E62">
            <w:pPr>
              <w:ind w:firstLine="0"/>
              <w:jc w:val="left"/>
            </w:pPr>
            <w:r>
              <w:t xml:space="preserve">   </w:t>
            </w:r>
            <w:r w:rsidR="00BA6031">
              <w:t xml:space="preserve">  </w:t>
            </w:r>
            <w:r w:rsidR="00BA6031" w:rsidRPr="00933C94">
              <w:t>22.712.125,31</w:t>
            </w:r>
          </w:p>
          <w:p w:rsidR="009F4E6D" w:rsidRDefault="009F4E6D" w:rsidP="00A64E62">
            <w:pPr>
              <w:ind w:firstLine="0"/>
              <w:jc w:val="left"/>
            </w:pPr>
          </w:p>
          <w:p w:rsidR="009F4E6D" w:rsidRPr="006E4E27" w:rsidRDefault="009F4E6D" w:rsidP="00A64E62">
            <w:pPr>
              <w:ind w:firstLine="0"/>
              <w:jc w:val="left"/>
              <w:rPr>
                <w:highlight w:val="yellow"/>
              </w:rPr>
            </w:pPr>
            <w:r>
              <w:t xml:space="preserve">   </w:t>
            </w:r>
            <w:r w:rsidR="00BA6031">
              <w:t xml:space="preserve">   72.166.917,98</w:t>
            </w:r>
          </w:p>
        </w:tc>
        <w:tc>
          <w:tcPr>
            <w:tcW w:w="1081" w:type="pct"/>
            <w:tcBorders>
              <w:top w:val="nil"/>
              <w:left w:val="nil"/>
              <w:bottom w:val="single" w:sz="4" w:space="0" w:color="auto"/>
              <w:right w:val="nil"/>
            </w:tcBorders>
          </w:tcPr>
          <w:p w:rsidR="009F4E6D" w:rsidRDefault="009F4E6D" w:rsidP="00423822">
            <w:pPr>
              <w:ind w:firstLine="0"/>
              <w:jc w:val="left"/>
              <w:rPr>
                <w:highlight w:val="yellow"/>
              </w:rPr>
            </w:pPr>
          </w:p>
          <w:p w:rsidR="009F4E6D" w:rsidRDefault="009F4E6D" w:rsidP="00423822">
            <w:pPr>
              <w:ind w:firstLine="0"/>
              <w:jc w:val="left"/>
            </w:pPr>
            <w:r>
              <w:t xml:space="preserve"> </w:t>
            </w:r>
            <w:r w:rsidR="009B0539">
              <w:t>155.436.168,31</w:t>
            </w:r>
          </w:p>
          <w:p w:rsidR="009F4E6D" w:rsidRDefault="009F4E6D" w:rsidP="00423822">
            <w:pPr>
              <w:ind w:firstLine="0"/>
              <w:jc w:val="left"/>
            </w:pPr>
          </w:p>
          <w:p w:rsidR="009F4E6D" w:rsidRDefault="009F4E6D" w:rsidP="00423822">
            <w:pPr>
              <w:ind w:firstLine="0"/>
              <w:jc w:val="left"/>
            </w:pPr>
            <w:r>
              <w:t xml:space="preserve">   </w:t>
            </w:r>
            <w:r w:rsidR="009B0539">
              <w:t>20.917.709,04</w:t>
            </w:r>
          </w:p>
          <w:p w:rsidR="009F4E6D" w:rsidRDefault="009F4E6D" w:rsidP="00423822">
            <w:pPr>
              <w:ind w:firstLine="0"/>
              <w:jc w:val="left"/>
            </w:pPr>
          </w:p>
          <w:p w:rsidR="009F4E6D" w:rsidRDefault="009F4E6D" w:rsidP="00423822">
            <w:pPr>
              <w:ind w:firstLine="0"/>
              <w:jc w:val="left"/>
            </w:pPr>
            <w:r>
              <w:t xml:space="preserve">     </w:t>
            </w:r>
            <w:r w:rsidR="009B0539">
              <w:t>1.284.089,38</w:t>
            </w:r>
          </w:p>
          <w:p w:rsidR="009F4E6D" w:rsidRDefault="009F4E6D" w:rsidP="00423822">
            <w:pPr>
              <w:ind w:firstLine="0"/>
              <w:jc w:val="left"/>
            </w:pPr>
          </w:p>
          <w:p w:rsidR="009F4E6D" w:rsidRDefault="009F4E6D" w:rsidP="00423822">
            <w:pPr>
              <w:ind w:firstLine="0"/>
              <w:jc w:val="left"/>
            </w:pPr>
            <w:r>
              <w:t xml:space="preserve">   </w:t>
            </w:r>
            <w:r w:rsidR="009B0539">
              <w:t>30.648.129,84</w:t>
            </w:r>
          </w:p>
          <w:p w:rsidR="009F4E6D" w:rsidRDefault="009F4E6D" w:rsidP="00423822">
            <w:pPr>
              <w:ind w:firstLine="0"/>
              <w:jc w:val="left"/>
            </w:pPr>
          </w:p>
          <w:p w:rsidR="009F4E6D" w:rsidRPr="006E4E27" w:rsidRDefault="009F4E6D" w:rsidP="00423822">
            <w:pPr>
              <w:ind w:firstLine="0"/>
              <w:jc w:val="left"/>
              <w:rPr>
                <w:highlight w:val="yellow"/>
              </w:rPr>
            </w:pPr>
            <w:r>
              <w:t xml:space="preserve">   </w:t>
            </w:r>
            <w:r w:rsidR="009B0539">
              <w:t>80.750.130,57</w:t>
            </w:r>
          </w:p>
        </w:tc>
        <w:tc>
          <w:tcPr>
            <w:tcW w:w="1235" w:type="pct"/>
            <w:tcBorders>
              <w:top w:val="nil"/>
              <w:left w:val="nil"/>
              <w:bottom w:val="single" w:sz="4" w:space="0" w:color="auto"/>
              <w:right w:val="nil"/>
            </w:tcBorders>
          </w:tcPr>
          <w:p w:rsidR="009F4E6D" w:rsidRDefault="009F4E6D" w:rsidP="00423822">
            <w:pPr>
              <w:ind w:firstLine="0"/>
              <w:jc w:val="left"/>
              <w:rPr>
                <w:highlight w:val="yellow"/>
              </w:rPr>
            </w:pPr>
          </w:p>
          <w:p w:rsidR="009F4E6D" w:rsidRDefault="00933C94" w:rsidP="00423822">
            <w:pPr>
              <w:ind w:firstLine="0"/>
              <w:jc w:val="left"/>
            </w:pPr>
            <w:r>
              <w:t>36.729.139,81</w:t>
            </w:r>
          </w:p>
          <w:p w:rsidR="009F4E6D" w:rsidRDefault="009F4E6D" w:rsidP="00423822">
            <w:pPr>
              <w:ind w:firstLine="0"/>
              <w:jc w:val="left"/>
              <w:rPr>
                <w:highlight w:val="yellow"/>
              </w:rPr>
            </w:pPr>
          </w:p>
          <w:p w:rsidR="009F4E6D" w:rsidRDefault="00933C94" w:rsidP="00423822">
            <w:pPr>
              <w:ind w:firstLine="0"/>
              <w:jc w:val="left"/>
            </w:pPr>
            <w:r>
              <w:t>17.493.368,83</w:t>
            </w:r>
          </w:p>
          <w:p w:rsidR="009F4E6D" w:rsidRDefault="009F4E6D" w:rsidP="00423822">
            <w:pPr>
              <w:ind w:firstLine="0"/>
              <w:jc w:val="left"/>
            </w:pPr>
          </w:p>
          <w:p w:rsidR="009F4E6D" w:rsidRDefault="009F4E6D" w:rsidP="00423822">
            <w:pPr>
              <w:ind w:firstLine="0"/>
              <w:jc w:val="left"/>
            </w:pPr>
            <w:r>
              <w:t xml:space="preserve">  </w:t>
            </w:r>
            <w:r w:rsidR="00933C94">
              <w:t>1.137.718,52</w:t>
            </w:r>
          </w:p>
          <w:p w:rsidR="009F4E6D" w:rsidRDefault="009F4E6D" w:rsidP="00423822">
            <w:pPr>
              <w:ind w:firstLine="0"/>
              <w:jc w:val="left"/>
            </w:pPr>
          </w:p>
          <w:p w:rsidR="009F4E6D" w:rsidRDefault="00933C94" w:rsidP="00423822">
            <w:pPr>
              <w:ind w:firstLine="0"/>
              <w:jc w:val="left"/>
            </w:pPr>
            <w:r>
              <w:t>21.676.051,74</w:t>
            </w:r>
          </w:p>
          <w:p w:rsidR="009F4E6D" w:rsidRDefault="009F4E6D" w:rsidP="00423822">
            <w:pPr>
              <w:ind w:firstLine="0"/>
              <w:jc w:val="left"/>
            </w:pPr>
          </w:p>
          <w:p w:rsidR="009F4E6D" w:rsidRPr="006E4E27" w:rsidRDefault="009F4E6D" w:rsidP="00423822">
            <w:pPr>
              <w:ind w:firstLine="0"/>
              <w:jc w:val="left"/>
              <w:rPr>
                <w:highlight w:val="yellow"/>
              </w:rPr>
            </w:pPr>
          </w:p>
        </w:tc>
      </w:tr>
      <w:tr w:rsidR="00EA72A1" w:rsidRPr="006E4E27" w:rsidTr="009F4E6D">
        <w:trPr>
          <w:trHeight w:val="205"/>
        </w:trPr>
        <w:tc>
          <w:tcPr>
            <w:tcW w:w="1680" w:type="pct"/>
            <w:tcBorders>
              <w:top w:val="single" w:sz="4" w:space="0" w:color="auto"/>
              <w:left w:val="nil"/>
              <w:bottom w:val="single" w:sz="4" w:space="0" w:color="auto"/>
              <w:right w:val="nil"/>
            </w:tcBorders>
            <w:vAlign w:val="center"/>
          </w:tcPr>
          <w:p w:rsidR="00EA72A1" w:rsidRDefault="00EA72A1" w:rsidP="00423822"/>
          <w:p w:rsidR="00EA72A1" w:rsidRDefault="00EA72A1" w:rsidP="00423822">
            <w:pPr>
              <w:ind w:firstLine="0"/>
            </w:pPr>
            <w:r>
              <w:t>Toplam</w:t>
            </w:r>
          </w:p>
          <w:p w:rsidR="00EA72A1" w:rsidRDefault="00EA72A1" w:rsidP="00423822"/>
        </w:tc>
        <w:tc>
          <w:tcPr>
            <w:tcW w:w="1004" w:type="pct"/>
            <w:tcBorders>
              <w:top w:val="single" w:sz="4" w:space="0" w:color="auto"/>
              <w:left w:val="nil"/>
              <w:bottom w:val="single" w:sz="4" w:space="0" w:color="auto"/>
              <w:right w:val="nil"/>
            </w:tcBorders>
          </w:tcPr>
          <w:p w:rsidR="00EA72A1" w:rsidRDefault="00EA72A1" w:rsidP="00423822">
            <w:pPr>
              <w:rPr>
                <w:highlight w:val="yellow"/>
              </w:rPr>
            </w:pPr>
          </w:p>
          <w:p w:rsidR="00B24B3D" w:rsidRPr="006E4E27" w:rsidRDefault="00BA6031" w:rsidP="00D06572">
            <w:pPr>
              <w:ind w:firstLine="0"/>
              <w:rPr>
                <w:highlight w:val="yellow"/>
              </w:rPr>
            </w:pPr>
            <w:r w:rsidRPr="00294A43">
              <w:t>292.459.583,75</w:t>
            </w:r>
          </w:p>
        </w:tc>
        <w:tc>
          <w:tcPr>
            <w:tcW w:w="1081" w:type="pct"/>
            <w:tcBorders>
              <w:top w:val="single" w:sz="4" w:space="0" w:color="auto"/>
              <w:left w:val="nil"/>
              <w:bottom w:val="single" w:sz="4" w:space="0" w:color="auto"/>
              <w:right w:val="nil"/>
            </w:tcBorders>
          </w:tcPr>
          <w:p w:rsidR="00EA72A1" w:rsidRDefault="00EA72A1" w:rsidP="00423822">
            <w:pPr>
              <w:rPr>
                <w:highlight w:val="yellow"/>
              </w:rPr>
            </w:pPr>
          </w:p>
          <w:p w:rsidR="00B24B3D" w:rsidRPr="006E4E27" w:rsidRDefault="009B0539" w:rsidP="00D06572">
            <w:pPr>
              <w:ind w:firstLine="0"/>
              <w:rPr>
                <w:highlight w:val="yellow"/>
              </w:rPr>
            </w:pPr>
            <w:r>
              <w:t>311.601.064,25</w:t>
            </w:r>
          </w:p>
        </w:tc>
        <w:tc>
          <w:tcPr>
            <w:tcW w:w="1235" w:type="pct"/>
            <w:tcBorders>
              <w:top w:val="single" w:sz="4" w:space="0" w:color="auto"/>
              <w:left w:val="nil"/>
              <w:bottom w:val="single" w:sz="4" w:space="0" w:color="auto"/>
              <w:right w:val="nil"/>
            </w:tcBorders>
          </w:tcPr>
          <w:p w:rsidR="00EA72A1" w:rsidRDefault="00EA72A1" w:rsidP="00423822">
            <w:pPr>
              <w:rPr>
                <w:highlight w:val="yellow"/>
              </w:rPr>
            </w:pPr>
          </w:p>
          <w:p w:rsidR="00B24B3D" w:rsidRPr="006E4E27" w:rsidRDefault="00294A43" w:rsidP="00D06572">
            <w:pPr>
              <w:ind w:firstLine="0"/>
              <w:rPr>
                <w:highlight w:val="yellow"/>
              </w:rPr>
            </w:pPr>
            <w:r w:rsidRPr="00294A43">
              <w:t>82.353.682,47</w:t>
            </w:r>
          </w:p>
        </w:tc>
      </w:tr>
    </w:tbl>
    <w:p w:rsidR="006C65A8" w:rsidRDefault="006C65A8" w:rsidP="007E5DCC">
      <w:pPr>
        <w:jc w:val="both"/>
        <w:rPr>
          <w:sz w:val="23"/>
          <w:szCs w:val="23"/>
        </w:rPr>
      </w:pPr>
    </w:p>
    <w:p w:rsidR="004A7B9A" w:rsidRPr="00BF0216" w:rsidRDefault="006C65A8" w:rsidP="00697159">
      <w:pPr>
        <w:pStyle w:val="ListeParagraf"/>
        <w:numPr>
          <w:ilvl w:val="0"/>
          <w:numId w:val="7"/>
        </w:numPr>
        <w:jc w:val="both"/>
        <w:rPr>
          <w:b/>
          <w:bCs/>
          <w:sz w:val="23"/>
          <w:szCs w:val="23"/>
        </w:rPr>
      </w:pPr>
      <w:r w:rsidRPr="00BF0216">
        <w:rPr>
          <w:b/>
          <w:bCs/>
          <w:sz w:val="23"/>
          <w:szCs w:val="23"/>
        </w:rPr>
        <w:t>Tahsisli Taşınmazlar</w:t>
      </w:r>
    </w:p>
    <w:tbl>
      <w:tblPr>
        <w:tblStyle w:val="TabloKlavuzu"/>
        <w:tblW w:w="5008" w:type="pct"/>
        <w:tblLook w:val="04A0" w:firstRow="1" w:lastRow="0" w:firstColumn="1" w:lastColumn="0" w:noHBand="0" w:noVBand="1"/>
      </w:tblPr>
      <w:tblGrid>
        <w:gridCol w:w="2467"/>
        <w:gridCol w:w="2656"/>
        <w:gridCol w:w="2500"/>
        <w:gridCol w:w="2500"/>
      </w:tblGrid>
      <w:tr w:rsidR="006C65A8" w:rsidRPr="006E4E27" w:rsidTr="003D246F">
        <w:trPr>
          <w:trHeight w:val="769"/>
        </w:trPr>
        <w:tc>
          <w:tcPr>
            <w:tcW w:w="1218" w:type="pct"/>
            <w:tcBorders>
              <w:top w:val="nil"/>
              <w:left w:val="nil"/>
              <w:bottom w:val="single" w:sz="4" w:space="0" w:color="auto"/>
              <w:right w:val="nil"/>
            </w:tcBorders>
            <w:shd w:val="clear" w:color="auto" w:fill="auto"/>
          </w:tcPr>
          <w:p w:rsidR="006C65A8" w:rsidRPr="006E4E27" w:rsidRDefault="006C65A8" w:rsidP="00423822">
            <w:pPr>
              <w:ind w:firstLine="0"/>
              <w:jc w:val="left"/>
              <w:rPr>
                <w:highlight w:val="yellow"/>
              </w:rPr>
            </w:pPr>
          </w:p>
        </w:tc>
        <w:tc>
          <w:tcPr>
            <w:tcW w:w="1312" w:type="pct"/>
            <w:tcBorders>
              <w:top w:val="nil"/>
              <w:left w:val="nil"/>
              <w:bottom w:val="single" w:sz="4" w:space="0" w:color="auto"/>
              <w:right w:val="nil"/>
            </w:tcBorders>
            <w:shd w:val="clear" w:color="auto" w:fill="auto"/>
          </w:tcPr>
          <w:p w:rsidR="006C65A8" w:rsidRPr="003D246F" w:rsidRDefault="006C65A8" w:rsidP="003D246F">
            <w:pPr>
              <w:ind w:firstLine="0"/>
              <w:jc w:val="center"/>
              <w:rPr>
                <w:b/>
              </w:rPr>
            </w:pPr>
            <w:r w:rsidRPr="008A5A9B">
              <w:rPr>
                <w:b/>
              </w:rPr>
              <w:t>Mülkiyetinde Olan Taşınmazlar</w:t>
            </w:r>
          </w:p>
        </w:tc>
        <w:tc>
          <w:tcPr>
            <w:tcW w:w="1235" w:type="pct"/>
            <w:tcBorders>
              <w:top w:val="nil"/>
              <w:left w:val="nil"/>
              <w:bottom w:val="single" w:sz="4" w:space="0" w:color="auto"/>
              <w:right w:val="nil"/>
            </w:tcBorders>
            <w:shd w:val="clear" w:color="auto" w:fill="auto"/>
          </w:tcPr>
          <w:p w:rsidR="006C65A8" w:rsidRPr="003D246F" w:rsidRDefault="006C65A8" w:rsidP="003D246F">
            <w:pPr>
              <w:ind w:firstLine="0"/>
              <w:jc w:val="center"/>
              <w:rPr>
                <w:b/>
              </w:rPr>
            </w:pPr>
            <w:r w:rsidRPr="008A5A9B">
              <w:rPr>
                <w:b/>
              </w:rPr>
              <w:t xml:space="preserve">Tahsis </w:t>
            </w:r>
            <w:r>
              <w:rPr>
                <w:b/>
              </w:rPr>
              <w:t>Edilen</w:t>
            </w:r>
            <w:r w:rsidRPr="008A5A9B">
              <w:rPr>
                <w:b/>
              </w:rPr>
              <w:t xml:space="preserve"> Taşınmazlar</w:t>
            </w:r>
          </w:p>
        </w:tc>
        <w:tc>
          <w:tcPr>
            <w:tcW w:w="1235" w:type="pct"/>
            <w:tcBorders>
              <w:top w:val="nil"/>
              <w:left w:val="nil"/>
              <w:bottom w:val="single" w:sz="4" w:space="0" w:color="auto"/>
              <w:right w:val="nil"/>
            </w:tcBorders>
          </w:tcPr>
          <w:p w:rsidR="006C65A8" w:rsidRDefault="006C65A8" w:rsidP="00423822">
            <w:pPr>
              <w:ind w:firstLine="0"/>
              <w:jc w:val="center"/>
              <w:rPr>
                <w:b/>
              </w:rPr>
            </w:pPr>
            <w:r w:rsidRPr="008A5A9B">
              <w:rPr>
                <w:b/>
              </w:rPr>
              <w:t>Tahsisli Kullanılan Taşınmazlar</w:t>
            </w:r>
          </w:p>
          <w:p w:rsidR="006C65A8" w:rsidRPr="006E4E27" w:rsidRDefault="006C65A8" w:rsidP="003D246F">
            <w:pPr>
              <w:ind w:firstLine="0"/>
              <w:jc w:val="left"/>
              <w:rPr>
                <w:highlight w:val="yellow"/>
              </w:rPr>
            </w:pPr>
          </w:p>
        </w:tc>
      </w:tr>
      <w:tr w:rsidR="006C65A8" w:rsidRPr="006E4E27" w:rsidTr="003D246F">
        <w:trPr>
          <w:trHeight w:val="232"/>
        </w:trPr>
        <w:tc>
          <w:tcPr>
            <w:tcW w:w="1218" w:type="pct"/>
            <w:tcBorders>
              <w:top w:val="single" w:sz="4" w:space="0" w:color="auto"/>
              <w:left w:val="nil"/>
              <w:bottom w:val="nil"/>
              <w:right w:val="nil"/>
            </w:tcBorders>
            <w:vAlign w:val="center"/>
          </w:tcPr>
          <w:p w:rsidR="006C65A8" w:rsidRDefault="006C65A8" w:rsidP="00423822">
            <w:pPr>
              <w:ind w:firstLine="0"/>
              <w:jc w:val="left"/>
            </w:pPr>
          </w:p>
          <w:p w:rsidR="006C65A8" w:rsidRDefault="006C65A8" w:rsidP="00423822">
            <w:pPr>
              <w:ind w:firstLine="0"/>
              <w:jc w:val="left"/>
            </w:pPr>
          </w:p>
          <w:p w:rsidR="006C65A8" w:rsidRPr="006E4E27" w:rsidRDefault="006C65A8" w:rsidP="00423822">
            <w:pPr>
              <w:ind w:firstLine="0"/>
              <w:jc w:val="left"/>
            </w:pPr>
            <w:r w:rsidRPr="006E4E27">
              <w:t>Arazi ve Arsalar</w:t>
            </w:r>
          </w:p>
        </w:tc>
        <w:tc>
          <w:tcPr>
            <w:tcW w:w="1312" w:type="pct"/>
            <w:tcBorders>
              <w:top w:val="single" w:sz="4" w:space="0" w:color="auto"/>
              <w:left w:val="nil"/>
              <w:bottom w:val="nil"/>
              <w:right w:val="nil"/>
            </w:tcBorders>
          </w:tcPr>
          <w:p w:rsidR="006C65A8" w:rsidRDefault="006C65A8" w:rsidP="00423822">
            <w:pPr>
              <w:ind w:firstLine="0"/>
              <w:jc w:val="left"/>
              <w:rPr>
                <w:i/>
                <w:highlight w:val="yellow"/>
              </w:rPr>
            </w:pPr>
          </w:p>
          <w:p w:rsidR="006C65A8" w:rsidRDefault="006C65A8" w:rsidP="00423822">
            <w:pPr>
              <w:ind w:firstLine="0"/>
              <w:jc w:val="left"/>
              <w:rPr>
                <w:i/>
                <w:highlight w:val="yellow"/>
              </w:rPr>
            </w:pPr>
          </w:p>
          <w:p w:rsidR="006C65A8" w:rsidRPr="00762373" w:rsidRDefault="005B7183" w:rsidP="00423822">
            <w:pPr>
              <w:ind w:firstLine="0"/>
              <w:jc w:val="left"/>
              <w:rPr>
                <w:i/>
                <w:highlight w:val="yellow"/>
              </w:rPr>
            </w:pPr>
            <w:r>
              <w:t xml:space="preserve">      </w:t>
            </w:r>
            <w:r w:rsidR="000D5EFB">
              <w:t xml:space="preserve">  </w:t>
            </w:r>
            <w:r>
              <w:t xml:space="preserve"> </w:t>
            </w:r>
            <w:r w:rsidR="00BF0216" w:rsidRPr="00933C94">
              <w:t>10.519.289,13</w:t>
            </w:r>
          </w:p>
        </w:tc>
        <w:tc>
          <w:tcPr>
            <w:tcW w:w="1235" w:type="pct"/>
            <w:tcBorders>
              <w:top w:val="single" w:sz="4" w:space="0" w:color="auto"/>
              <w:left w:val="nil"/>
              <w:bottom w:val="nil"/>
              <w:right w:val="nil"/>
            </w:tcBorders>
          </w:tcPr>
          <w:p w:rsidR="006C65A8" w:rsidRDefault="006C65A8" w:rsidP="00423822">
            <w:pPr>
              <w:ind w:firstLine="0"/>
              <w:jc w:val="left"/>
              <w:rPr>
                <w:highlight w:val="yellow"/>
              </w:rPr>
            </w:pPr>
          </w:p>
          <w:p w:rsidR="005B7183" w:rsidRDefault="005B7183" w:rsidP="00423822">
            <w:pPr>
              <w:ind w:firstLine="0"/>
              <w:jc w:val="left"/>
              <w:rPr>
                <w:highlight w:val="yellow"/>
              </w:rPr>
            </w:pPr>
          </w:p>
          <w:p w:rsidR="005B7183" w:rsidRPr="006E4E27" w:rsidRDefault="000D5EFB" w:rsidP="00423822">
            <w:pPr>
              <w:ind w:firstLine="0"/>
              <w:jc w:val="left"/>
              <w:rPr>
                <w:highlight w:val="yellow"/>
              </w:rPr>
            </w:pPr>
            <w:r>
              <w:t xml:space="preserve">               16.000,00</w:t>
            </w:r>
          </w:p>
        </w:tc>
        <w:tc>
          <w:tcPr>
            <w:tcW w:w="1235" w:type="pct"/>
            <w:tcBorders>
              <w:top w:val="single" w:sz="4" w:space="0" w:color="auto"/>
              <w:left w:val="nil"/>
              <w:bottom w:val="nil"/>
              <w:right w:val="nil"/>
            </w:tcBorders>
          </w:tcPr>
          <w:p w:rsidR="006C65A8" w:rsidRDefault="006C65A8" w:rsidP="00423822">
            <w:pPr>
              <w:ind w:firstLine="0"/>
              <w:jc w:val="left"/>
              <w:rPr>
                <w:highlight w:val="yellow"/>
              </w:rPr>
            </w:pPr>
          </w:p>
          <w:p w:rsidR="005B7183" w:rsidRDefault="005B7183" w:rsidP="00423822">
            <w:pPr>
              <w:ind w:firstLine="0"/>
              <w:jc w:val="left"/>
              <w:rPr>
                <w:highlight w:val="yellow"/>
              </w:rPr>
            </w:pPr>
          </w:p>
          <w:p w:rsidR="005B7183" w:rsidRPr="006E4E27" w:rsidRDefault="005B7183" w:rsidP="00423822">
            <w:pPr>
              <w:ind w:firstLine="0"/>
              <w:jc w:val="left"/>
              <w:rPr>
                <w:highlight w:val="yellow"/>
              </w:rPr>
            </w:pPr>
            <w:r>
              <w:t xml:space="preserve">        </w:t>
            </w:r>
            <w:r w:rsidR="000D5EFB">
              <w:t>2.661.863,63</w:t>
            </w:r>
          </w:p>
        </w:tc>
      </w:tr>
      <w:tr w:rsidR="006C65A8" w:rsidRPr="006E4E27" w:rsidTr="003D246F">
        <w:trPr>
          <w:trHeight w:val="232"/>
        </w:trPr>
        <w:tc>
          <w:tcPr>
            <w:tcW w:w="1218" w:type="pct"/>
            <w:tcBorders>
              <w:top w:val="nil"/>
              <w:left w:val="nil"/>
              <w:bottom w:val="nil"/>
              <w:right w:val="nil"/>
            </w:tcBorders>
            <w:vAlign w:val="center"/>
          </w:tcPr>
          <w:p w:rsidR="006C65A8" w:rsidRDefault="006C65A8" w:rsidP="00423822">
            <w:pPr>
              <w:ind w:firstLine="0"/>
              <w:jc w:val="left"/>
            </w:pPr>
          </w:p>
          <w:p w:rsidR="006C65A8" w:rsidRPr="006E4E27" w:rsidRDefault="006C65A8" w:rsidP="00423822">
            <w:pPr>
              <w:ind w:firstLine="0"/>
              <w:jc w:val="left"/>
            </w:pPr>
            <w:r w:rsidRPr="006E4E27">
              <w:t xml:space="preserve">Yeraltı ve Yerüstü Düzenleri </w:t>
            </w:r>
          </w:p>
        </w:tc>
        <w:tc>
          <w:tcPr>
            <w:tcW w:w="1312" w:type="pct"/>
            <w:tcBorders>
              <w:top w:val="nil"/>
              <w:left w:val="nil"/>
              <w:bottom w:val="nil"/>
              <w:right w:val="nil"/>
            </w:tcBorders>
          </w:tcPr>
          <w:p w:rsidR="006C65A8" w:rsidRDefault="006C65A8" w:rsidP="00423822">
            <w:pPr>
              <w:ind w:firstLine="0"/>
              <w:jc w:val="left"/>
              <w:rPr>
                <w:highlight w:val="yellow"/>
              </w:rPr>
            </w:pPr>
          </w:p>
          <w:p w:rsidR="005B7183" w:rsidRPr="006E4E27" w:rsidRDefault="005B7183" w:rsidP="00423822">
            <w:pPr>
              <w:ind w:firstLine="0"/>
              <w:jc w:val="left"/>
              <w:rPr>
                <w:highlight w:val="yellow"/>
              </w:rPr>
            </w:pPr>
            <w:r>
              <w:t xml:space="preserve">      </w:t>
            </w:r>
            <w:r w:rsidR="000D5EFB">
              <w:t xml:space="preserve"> </w:t>
            </w:r>
            <w:r>
              <w:t xml:space="preserve"> </w:t>
            </w:r>
            <w:r w:rsidR="00BF0216" w:rsidRPr="00933C94">
              <w:t>11.434.308,51</w:t>
            </w:r>
          </w:p>
        </w:tc>
        <w:tc>
          <w:tcPr>
            <w:tcW w:w="1235" w:type="pct"/>
            <w:tcBorders>
              <w:top w:val="nil"/>
              <w:left w:val="nil"/>
              <w:bottom w:val="nil"/>
              <w:right w:val="nil"/>
            </w:tcBorders>
          </w:tcPr>
          <w:p w:rsidR="006C65A8" w:rsidRDefault="006C65A8" w:rsidP="00423822">
            <w:pPr>
              <w:ind w:firstLine="0"/>
              <w:jc w:val="left"/>
              <w:rPr>
                <w:highlight w:val="yellow"/>
              </w:rPr>
            </w:pPr>
          </w:p>
          <w:p w:rsidR="005B7183" w:rsidRPr="006E4E27" w:rsidRDefault="005B7183" w:rsidP="00423822">
            <w:pPr>
              <w:ind w:firstLine="0"/>
              <w:jc w:val="left"/>
              <w:rPr>
                <w:highlight w:val="yellow"/>
              </w:rPr>
            </w:pPr>
            <w:r w:rsidRPr="005B7183">
              <w:t xml:space="preserve">                        0,00</w:t>
            </w:r>
          </w:p>
        </w:tc>
        <w:tc>
          <w:tcPr>
            <w:tcW w:w="1235" w:type="pct"/>
            <w:tcBorders>
              <w:top w:val="nil"/>
              <w:left w:val="nil"/>
              <w:bottom w:val="nil"/>
              <w:right w:val="nil"/>
            </w:tcBorders>
          </w:tcPr>
          <w:p w:rsidR="006C65A8" w:rsidRDefault="006C65A8" w:rsidP="00423822">
            <w:pPr>
              <w:ind w:firstLine="0"/>
              <w:jc w:val="left"/>
              <w:rPr>
                <w:highlight w:val="yellow"/>
              </w:rPr>
            </w:pPr>
          </w:p>
          <w:p w:rsidR="005B7183" w:rsidRPr="006E4E27" w:rsidRDefault="005B7183" w:rsidP="00423822">
            <w:pPr>
              <w:ind w:firstLine="0"/>
              <w:jc w:val="left"/>
              <w:rPr>
                <w:highlight w:val="yellow"/>
              </w:rPr>
            </w:pPr>
            <w:r>
              <w:t xml:space="preserve">           </w:t>
            </w:r>
            <w:r w:rsidR="000D5EFB">
              <w:t>123.934,22</w:t>
            </w:r>
          </w:p>
        </w:tc>
      </w:tr>
      <w:tr w:rsidR="006C65A8" w:rsidRPr="006E4E27" w:rsidTr="003D246F">
        <w:trPr>
          <w:trHeight w:val="210"/>
        </w:trPr>
        <w:tc>
          <w:tcPr>
            <w:tcW w:w="1218" w:type="pct"/>
            <w:tcBorders>
              <w:top w:val="nil"/>
              <w:left w:val="nil"/>
              <w:bottom w:val="single" w:sz="4" w:space="0" w:color="auto"/>
              <w:right w:val="nil"/>
            </w:tcBorders>
            <w:vAlign w:val="center"/>
          </w:tcPr>
          <w:p w:rsidR="006C65A8" w:rsidRDefault="006C65A8" w:rsidP="00423822">
            <w:pPr>
              <w:ind w:firstLine="0"/>
              <w:jc w:val="left"/>
            </w:pPr>
          </w:p>
          <w:p w:rsidR="006C65A8" w:rsidRDefault="006C65A8" w:rsidP="00423822">
            <w:pPr>
              <w:ind w:firstLine="0"/>
              <w:jc w:val="left"/>
            </w:pPr>
            <w:r w:rsidRPr="006E4E27">
              <w:t xml:space="preserve">Binalar </w:t>
            </w:r>
          </w:p>
          <w:p w:rsidR="006C65A8" w:rsidRPr="006E4E27" w:rsidRDefault="006C65A8" w:rsidP="00423822">
            <w:pPr>
              <w:ind w:firstLine="0"/>
              <w:jc w:val="left"/>
            </w:pPr>
          </w:p>
        </w:tc>
        <w:tc>
          <w:tcPr>
            <w:tcW w:w="1312" w:type="pct"/>
            <w:tcBorders>
              <w:top w:val="nil"/>
              <w:left w:val="nil"/>
              <w:bottom w:val="single" w:sz="4" w:space="0" w:color="auto"/>
              <w:right w:val="nil"/>
            </w:tcBorders>
          </w:tcPr>
          <w:p w:rsidR="006C65A8" w:rsidRDefault="006C65A8" w:rsidP="00423822">
            <w:pPr>
              <w:ind w:firstLine="0"/>
              <w:jc w:val="left"/>
              <w:rPr>
                <w:highlight w:val="yellow"/>
              </w:rPr>
            </w:pPr>
          </w:p>
          <w:p w:rsidR="005B7183" w:rsidRPr="006E4E27" w:rsidRDefault="005B7183" w:rsidP="00423822">
            <w:pPr>
              <w:ind w:firstLine="0"/>
              <w:jc w:val="left"/>
              <w:rPr>
                <w:highlight w:val="yellow"/>
              </w:rPr>
            </w:pPr>
            <w:r>
              <w:t xml:space="preserve">    </w:t>
            </w:r>
            <w:r w:rsidR="00BF0216">
              <w:t xml:space="preserve">   </w:t>
            </w:r>
            <w:r>
              <w:t xml:space="preserve"> </w:t>
            </w:r>
            <w:r w:rsidR="00BF0216">
              <w:t>155.436.168,31</w:t>
            </w:r>
          </w:p>
        </w:tc>
        <w:tc>
          <w:tcPr>
            <w:tcW w:w="1235" w:type="pct"/>
            <w:tcBorders>
              <w:top w:val="nil"/>
              <w:left w:val="nil"/>
              <w:bottom w:val="single" w:sz="4" w:space="0" w:color="auto"/>
              <w:right w:val="nil"/>
            </w:tcBorders>
          </w:tcPr>
          <w:p w:rsidR="006C65A8" w:rsidRDefault="006C65A8" w:rsidP="00423822">
            <w:pPr>
              <w:ind w:firstLine="0"/>
              <w:jc w:val="left"/>
              <w:rPr>
                <w:highlight w:val="yellow"/>
              </w:rPr>
            </w:pPr>
          </w:p>
          <w:p w:rsidR="005B7183" w:rsidRPr="006E4E27" w:rsidRDefault="005B7183" w:rsidP="00423822">
            <w:pPr>
              <w:ind w:firstLine="0"/>
              <w:jc w:val="left"/>
              <w:rPr>
                <w:highlight w:val="yellow"/>
              </w:rPr>
            </w:pPr>
            <w:r w:rsidRPr="005B7183">
              <w:t xml:space="preserve">                        0,00</w:t>
            </w:r>
          </w:p>
        </w:tc>
        <w:tc>
          <w:tcPr>
            <w:tcW w:w="1235" w:type="pct"/>
            <w:tcBorders>
              <w:top w:val="nil"/>
              <w:left w:val="nil"/>
              <w:bottom w:val="single" w:sz="4" w:space="0" w:color="auto"/>
              <w:right w:val="nil"/>
            </w:tcBorders>
          </w:tcPr>
          <w:p w:rsidR="006C65A8" w:rsidRDefault="006C65A8" w:rsidP="00423822">
            <w:pPr>
              <w:ind w:firstLine="0"/>
              <w:jc w:val="left"/>
              <w:rPr>
                <w:highlight w:val="yellow"/>
              </w:rPr>
            </w:pPr>
          </w:p>
          <w:p w:rsidR="005B7183" w:rsidRPr="006E4E27" w:rsidRDefault="005B7183" w:rsidP="00423822">
            <w:pPr>
              <w:ind w:firstLine="0"/>
              <w:jc w:val="left"/>
              <w:rPr>
                <w:highlight w:val="yellow"/>
              </w:rPr>
            </w:pPr>
            <w:r w:rsidRPr="005B7183">
              <w:t xml:space="preserve">                      0,00</w:t>
            </w:r>
          </w:p>
        </w:tc>
      </w:tr>
      <w:tr w:rsidR="006C65A8" w:rsidRPr="006E4E27" w:rsidTr="003F6629">
        <w:trPr>
          <w:trHeight w:val="70"/>
        </w:trPr>
        <w:tc>
          <w:tcPr>
            <w:tcW w:w="1218" w:type="pct"/>
            <w:tcBorders>
              <w:top w:val="single" w:sz="4" w:space="0" w:color="auto"/>
              <w:left w:val="nil"/>
              <w:bottom w:val="single" w:sz="4" w:space="0" w:color="auto"/>
              <w:right w:val="nil"/>
            </w:tcBorders>
            <w:vAlign w:val="center"/>
          </w:tcPr>
          <w:p w:rsidR="006C65A8" w:rsidRDefault="006C65A8" w:rsidP="00423822"/>
          <w:p w:rsidR="006C65A8" w:rsidRDefault="006C65A8" w:rsidP="00423822">
            <w:pPr>
              <w:ind w:firstLine="0"/>
            </w:pPr>
            <w:r>
              <w:t>Toplam</w:t>
            </w:r>
          </w:p>
          <w:p w:rsidR="006C65A8" w:rsidRDefault="006C65A8" w:rsidP="00423822"/>
        </w:tc>
        <w:tc>
          <w:tcPr>
            <w:tcW w:w="1312" w:type="pct"/>
            <w:tcBorders>
              <w:top w:val="single" w:sz="4" w:space="0" w:color="auto"/>
              <w:left w:val="nil"/>
              <w:bottom w:val="single" w:sz="4" w:space="0" w:color="auto"/>
              <w:right w:val="nil"/>
            </w:tcBorders>
          </w:tcPr>
          <w:p w:rsidR="006C65A8" w:rsidRDefault="006C65A8" w:rsidP="00423822">
            <w:pPr>
              <w:rPr>
                <w:highlight w:val="yellow"/>
              </w:rPr>
            </w:pPr>
          </w:p>
          <w:p w:rsidR="005B7183" w:rsidRPr="006E4E27" w:rsidRDefault="000D5EFB" w:rsidP="00BF0216">
            <w:pPr>
              <w:ind w:firstLine="0"/>
              <w:rPr>
                <w:highlight w:val="yellow"/>
              </w:rPr>
            </w:pPr>
            <w:r>
              <w:t xml:space="preserve">    </w:t>
            </w:r>
            <w:r w:rsidR="00BF0216">
              <w:t>177.389.765,95</w:t>
            </w:r>
          </w:p>
        </w:tc>
        <w:tc>
          <w:tcPr>
            <w:tcW w:w="1235" w:type="pct"/>
            <w:tcBorders>
              <w:top w:val="single" w:sz="4" w:space="0" w:color="auto"/>
              <w:left w:val="nil"/>
              <w:bottom w:val="single" w:sz="4" w:space="0" w:color="auto"/>
              <w:right w:val="nil"/>
            </w:tcBorders>
          </w:tcPr>
          <w:p w:rsidR="006C65A8" w:rsidRDefault="006C65A8" w:rsidP="00423822">
            <w:pPr>
              <w:rPr>
                <w:highlight w:val="yellow"/>
              </w:rPr>
            </w:pPr>
          </w:p>
          <w:p w:rsidR="005B7183" w:rsidRPr="006E4E27" w:rsidRDefault="000D5EFB" w:rsidP="000D5EFB">
            <w:pPr>
              <w:rPr>
                <w:highlight w:val="yellow"/>
              </w:rPr>
            </w:pPr>
            <w:r>
              <w:t xml:space="preserve">       16.000</w:t>
            </w:r>
            <w:r w:rsidR="005B7183" w:rsidRPr="005B7183">
              <w:t>,00</w:t>
            </w:r>
          </w:p>
        </w:tc>
        <w:tc>
          <w:tcPr>
            <w:tcW w:w="1235" w:type="pct"/>
            <w:tcBorders>
              <w:top w:val="single" w:sz="4" w:space="0" w:color="auto"/>
              <w:left w:val="nil"/>
              <w:bottom w:val="single" w:sz="4" w:space="0" w:color="auto"/>
              <w:right w:val="nil"/>
            </w:tcBorders>
          </w:tcPr>
          <w:p w:rsidR="006C65A8" w:rsidRDefault="006C65A8" w:rsidP="00423822">
            <w:pPr>
              <w:rPr>
                <w:highlight w:val="yellow"/>
              </w:rPr>
            </w:pPr>
          </w:p>
          <w:p w:rsidR="005B7183" w:rsidRPr="006E4E27" w:rsidRDefault="000D5EFB" w:rsidP="000D5EFB">
            <w:pPr>
              <w:rPr>
                <w:highlight w:val="yellow"/>
              </w:rPr>
            </w:pPr>
            <w:r>
              <w:t>2</w:t>
            </w:r>
            <w:r w:rsidR="005B7183" w:rsidRPr="005B7183">
              <w:t>.</w:t>
            </w:r>
            <w:r>
              <w:t>785</w:t>
            </w:r>
            <w:r w:rsidR="005B7183" w:rsidRPr="005B7183">
              <w:t>.</w:t>
            </w:r>
            <w:r>
              <w:t>797</w:t>
            </w:r>
            <w:r w:rsidR="005B7183" w:rsidRPr="005B7183">
              <w:t>,</w:t>
            </w:r>
            <w:r>
              <w:t>85</w:t>
            </w:r>
          </w:p>
        </w:tc>
      </w:tr>
    </w:tbl>
    <w:p w:rsidR="006C65A8" w:rsidRPr="006C65A8" w:rsidRDefault="006C65A8" w:rsidP="006C65A8">
      <w:pPr>
        <w:jc w:val="both"/>
        <w:rPr>
          <w:sz w:val="23"/>
          <w:szCs w:val="23"/>
        </w:rPr>
      </w:pPr>
    </w:p>
    <w:p w:rsidR="00697159" w:rsidRPr="003D246F" w:rsidRDefault="00697159" w:rsidP="00697159">
      <w:pPr>
        <w:pStyle w:val="ListeParagraf"/>
        <w:numPr>
          <w:ilvl w:val="0"/>
          <w:numId w:val="7"/>
        </w:numPr>
        <w:jc w:val="both"/>
        <w:rPr>
          <w:b/>
          <w:bCs/>
          <w:sz w:val="23"/>
          <w:szCs w:val="23"/>
        </w:rPr>
      </w:pPr>
      <w:r w:rsidRPr="00697159">
        <w:rPr>
          <w:b/>
          <w:bCs/>
          <w:sz w:val="23"/>
          <w:szCs w:val="23"/>
        </w:rPr>
        <w:lastRenderedPageBreak/>
        <w:t>Yapılmakta Olan Yatırımlar</w:t>
      </w:r>
    </w:p>
    <w:tbl>
      <w:tblPr>
        <w:tblStyle w:val="TabloKlavuzu"/>
        <w:tblW w:w="5000" w:type="pct"/>
        <w:tblLook w:val="04A0" w:firstRow="1" w:lastRow="0" w:firstColumn="1" w:lastColumn="0" w:noHBand="0" w:noVBand="1"/>
      </w:tblPr>
      <w:tblGrid>
        <w:gridCol w:w="3493"/>
        <w:gridCol w:w="3806"/>
        <w:gridCol w:w="2808"/>
      </w:tblGrid>
      <w:tr w:rsidR="00697159" w:rsidRPr="006E4E27" w:rsidTr="00423822">
        <w:tc>
          <w:tcPr>
            <w:tcW w:w="3611" w:type="pct"/>
            <w:gridSpan w:val="2"/>
            <w:tcBorders>
              <w:top w:val="nil"/>
              <w:left w:val="nil"/>
              <w:bottom w:val="single" w:sz="4" w:space="0" w:color="auto"/>
              <w:right w:val="nil"/>
            </w:tcBorders>
          </w:tcPr>
          <w:p w:rsidR="00697159" w:rsidRDefault="00697159" w:rsidP="00423822">
            <w:pPr>
              <w:tabs>
                <w:tab w:val="left" w:pos="3751"/>
              </w:tabs>
              <w:ind w:firstLine="0"/>
              <w:jc w:val="left"/>
              <w:rPr>
                <w:b/>
              </w:rPr>
            </w:pPr>
            <w:r>
              <w:rPr>
                <w:b/>
              </w:rPr>
              <w:t>Yapılmakta Olan Yatırımlar</w:t>
            </w:r>
            <w:r>
              <w:rPr>
                <w:b/>
              </w:rPr>
              <w:tab/>
            </w:r>
          </w:p>
          <w:p w:rsidR="00697159" w:rsidRPr="00977538" w:rsidRDefault="00697159" w:rsidP="00423822">
            <w:pPr>
              <w:ind w:firstLine="0"/>
              <w:jc w:val="center"/>
              <w:rPr>
                <w:b/>
              </w:rPr>
            </w:pPr>
          </w:p>
        </w:tc>
        <w:tc>
          <w:tcPr>
            <w:tcW w:w="1389" w:type="pct"/>
            <w:tcBorders>
              <w:top w:val="nil"/>
              <w:left w:val="nil"/>
              <w:bottom w:val="single" w:sz="4" w:space="0" w:color="auto"/>
              <w:right w:val="nil"/>
            </w:tcBorders>
            <w:vAlign w:val="center"/>
          </w:tcPr>
          <w:p w:rsidR="00697159" w:rsidRDefault="00697159" w:rsidP="00423822">
            <w:pPr>
              <w:ind w:firstLine="0"/>
              <w:jc w:val="left"/>
              <w:rPr>
                <w:b/>
                <w:bCs/>
              </w:rPr>
            </w:pPr>
            <w:r>
              <w:rPr>
                <w:b/>
                <w:bCs/>
              </w:rPr>
              <w:t xml:space="preserve">Tutar </w:t>
            </w:r>
          </w:p>
          <w:p w:rsidR="00697159" w:rsidRPr="006E4E27" w:rsidRDefault="00697159" w:rsidP="00423822">
            <w:pPr>
              <w:ind w:firstLine="0"/>
              <w:jc w:val="center"/>
              <w:rPr>
                <w:b/>
                <w:bCs/>
              </w:rPr>
            </w:pPr>
          </w:p>
        </w:tc>
      </w:tr>
      <w:tr w:rsidR="00697159" w:rsidRPr="006E4E27" w:rsidTr="00423822">
        <w:trPr>
          <w:trHeight w:val="646"/>
        </w:trPr>
        <w:tc>
          <w:tcPr>
            <w:tcW w:w="3611" w:type="pct"/>
            <w:gridSpan w:val="2"/>
            <w:tcBorders>
              <w:left w:val="nil"/>
              <w:bottom w:val="nil"/>
              <w:right w:val="nil"/>
            </w:tcBorders>
            <w:vAlign w:val="center"/>
          </w:tcPr>
          <w:p w:rsidR="00697159" w:rsidRDefault="00697159" w:rsidP="00423822">
            <w:pPr>
              <w:ind w:firstLine="0"/>
              <w:jc w:val="left"/>
            </w:pPr>
          </w:p>
          <w:p w:rsidR="00697159" w:rsidRPr="006E4E27" w:rsidRDefault="00697159" w:rsidP="00423822">
            <w:pPr>
              <w:ind w:firstLine="0"/>
              <w:jc w:val="left"/>
            </w:pPr>
            <w:r w:rsidRPr="006E4E27">
              <w:t xml:space="preserve">Yapılmakta Olan Yeraltı ve Yerüstü Düzenleri </w:t>
            </w:r>
          </w:p>
        </w:tc>
        <w:tc>
          <w:tcPr>
            <w:tcW w:w="1389" w:type="pct"/>
            <w:tcBorders>
              <w:left w:val="nil"/>
              <w:bottom w:val="nil"/>
              <w:right w:val="nil"/>
            </w:tcBorders>
          </w:tcPr>
          <w:p w:rsidR="00697159" w:rsidRDefault="00697159" w:rsidP="00423822">
            <w:pPr>
              <w:ind w:firstLine="0"/>
              <w:jc w:val="left"/>
            </w:pPr>
          </w:p>
          <w:p w:rsidR="00697159" w:rsidRPr="006E4E27" w:rsidRDefault="00697159" w:rsidP="00D25896">
            <w:pPr>
              <w:ind w:firstLine="0"/>
              <w:jc w:val="left"/>
            </w:pPr>
            <w:r>
              <w:t xml:space="preserve">      </w:t>
            </w:r>
            <w:r w:rsidR="00EF1166">
              <w:t xml:space="preserve">   </w:t>
            </w:r>
            <w:r>
              <w:t xml:space="preserve"> </w:t>
            </w:r>
            <w:r w:rsidR="00D25896">
              <w:t>0</w:t>
            </w:r>
            <w:r w:rsidR="00E33091">
              <w:t>,00</w:t>
            </w:r>
          </w:p>
        </w:tc>
      </w:tr>
      <w:tr w:rsidR="00697159" w:rsidRPr="006E4E27" w:rsidTr="00423822">
        <w:trPr>
          <w:trHeight w:val="568"/>
        </w:trPr>
        <w:tc>
          <w:tcPr>
            <w:tcW w:w="1728" w:type="pct"/>
            <w:tcBorders>
              <w:top w:val="nil"/>
              <w:left w:val="nil"/>
              <w:bottom w:val="nil"/>
              <w:right w:val="nil"/>
            </w:tcBorders>
            <w:vAlign w:val="center"/>
          </w:tcPr>
          <w:p w:rsidR="00697159" w:rsidRDefault="00697159" w:rsidP="00423822">
            <w:pPr>
              <w:ind w:firstLine="0"/>
              <w:jc w:val="left"/>
            </w:pPr>
          </w:p>
          <w:p w:rsidR="00697159" w:rsidRDefault="00697159" w:rsidP="00423822">
            <w:pPr>
              <w:ind w:firstLine="0"/>
              <w:jc w:val="left"/>
            </w:pPr>
            <w:r w:rsidRPr="006E4E27">
              <w:t xml:space="preserve">Yapılmakta Olan Binalar </w:t>
            </w:r>
          </w:p>
          <w:p w:rsidR="00697159" w:rsidRPr="006E4E27" w:rsidRDefault="00697159" w:rsidP="00423822">
            <w:pPr>
              <w:ind w:firstLine="0"/>
              <w:jc w:val="left"/>
            </w:pPr>
          </w:p>
        </w:tc>
        <w:tc>
          <w:tcPr>
            <w:tcW w:w="1883" w:type="pct"/>
            <w:tcBorders>
              <w:top w:val="nil"/>
              <w:left w:val="nil"/>
              <w:bottom w:val="nil"/>
              <w:right w:val="nil"/>
            </w:tcBorders>
          </w:tcPr>
          <w:p w:rsidR="00697159" w:rsidRPr="006E4E27" w:rsidRDefault="00697159" w:rsidP="00423822"/>
        </w:tc>
        <w:tc>
          <w:tcPr>
            <w:tcW w:w="1389" w:type="pct"/>
            <w:tcBorders>
              <w:top w:val="nil"/>
              <w:left w:val="nil"/>
              <w:bottom w:val="nil"/>
              <w:right w:val="nil"/>
            </w:tcBorders>
          </w:tcPr>
          <w:p w:rsidR="00697159" w:rsidRDefault="00697159" w:rsidP="00423822">
            <w:pPr>
              <w:ind w:firstLine="0"/>
              <w:jc w:val="left"/>
            </w:pPr>
          </w:p>
          <w:p w:rsidR="00697159" w:rsidRPr="006E4E27" w:rsidRDefault="00D25896" w:rsidP="00423822">
            <w:pPr>
              <w:ind w:firstLine="0"/>
              <w:jc w:val="left"/>
            </w:pPr>
            <w:r>
              <w:t>699.742,62</w:t>
            </w:r>
          </w:p>
        </w:tc>
      </w:tr>
      <w:tr w:rsidR="00697159" w:rsidRPr="006E4E27" w:rsidTr="00423822">
        <w:trPr>
          <w:trHeight w:val="568"/>
        </w:trPr>
        <w:tc>
          <w:tcPr>
            <w:tcW w:w="1728" w:type="pct"/>
            <w:tcBorders>
              <w:top w:val="nil"/>
              <w:left w:val="nil"/>
              <w:right w:val="nil"/>
            </w:tcBorders>
            <w:vAlign w:val="center"/>
          </w:tcPr>
          <w:p w:rsidR="00697159" w:rsidRDefault="00697159" w:rsidP="00423822">
            <w:pPr>
              <w:ind w:firstLine="0"/>
            </w:pPr>
            <w:r w:rsidRPr="006E4E27">
              <w:t>Yapılmakta Olan Tesis</w:t>
            </w:r>
            <w:r>
              <w:t>ler</w:t>
            </w:r>
          </w:p>
          <w:p w:rsidR="00697159" w:rsidRDefault="00697159" w:rsidP="00423822">
            <w:pPr>
              <w:ind w:firstLine="0"/>
            </w:pPr>
          </w:p>
        </w:tc>
        <w:tc>
          <w:tcPr>
            <w:tcW w:w="1883" w:type="pct"/>
            <w:tcBorders>
              <w:top w:val="nil"/>
              <w:left w:val="nil"/>
              <w:right w:val="nil"/>
            </w:tcBorders>
          </w:tcPr>
          <w:p w:rsidR="00697159" w:rsidRPr="006E4E27" w:rsidRDefault="00697159" w:rsidP="00423822"/>
        </w:tc>
        <w:tc>
          <w:tcPr>
            <w:tcW w:w="1389" w:type="pct"/>
            <w:tcBorders>
              <w:top w:val="nil"/>
              <w:left w:val="nil"/>
              <w:right w:val="nil"/>
            </w:tcBorders>
          </w:tcPr>
          <w:p w:rsidR="00697159" w:rsidRPr="006E4E27" w:rsidRDefault="00E33091" w:rsidP="00697159">
            <w:pPr>
              <w:ind w:firstLine="0"/>
            </w:pPr>
            <w:r>
              <w:t xml:space="preserve">          </w:t>
            </w:r>
            <w:r w:rsidR="00697159">
              <w:t xml:space="preserve"> 0,00</w:t>
            </w:r>
          </w:p>
        </w:tc>
      </w:tr>
      <w:tr w:rsidR="00697159" w:rsidRPr="006E4E27" w:rsidTr="00423822">
        <w:trPr>
          <w:trHeight w:val="568"/>
        </w:trPr>
        <w:tc>
          <w:tcPr>
            <w:tcW w:w="1728" w:type="pct"/>
            <w:tcBorders>
              <w:left w:val="nil"/>
              <w:bottom w:val="single" w:sz="4" w:space="0" w:color="auto"/>
              <w:right w:val="nil"/>
            </w:tcBorders>
            <w:vAlign w:val="center"/>
          </w:tcPr>
          <w:p w:rsidR="00697159" w:rsidRPr="006E4E27" w:rsidRDefault="00697159" w:rsidP="00423822">
            <w:pPr>
              <w:ind w:firstLine="0"/>
            </w:pPr>
            <w:r>
              <w:t>Toplam</w:t>
            </w:r>
          </w:p>
        </w:tc>
        <w:tc>
          <w:tcPr>
            <w:tcW w:w="1883" w:type="pct"/>
            <w:tcBorders>
              <w:left w:val="nil"/>
              <w:bottom w:val="single" w:sz="4" w:space="0" w:color="auto"/>
              <w:right w:val="nil"/>
            </w:tcBorders>
          </w:tcPr>
          <w:p w:rsidR="00697159" w:rsidRPr="006E4E27" w:rsidRDefault="00697159" w:rsidP="00423822"/>
        </w:tc>
        <w:tc>
          <w:tcPr>
            <w:tcW w:w="1389" w:type="pct"/>
            <w:tcBorders>
              <w:left w:val="nil"/>
              <w:bottom w:val="single" w:sz="4" w:space="0" w:color="auto"/>
              <w:right w:val="nil"/>
            </w:tcBorders>
          </w:tcPr>
          <w:p w:rsidR="00697159" w:rsidRPr="006E4E27" w:rsidRDefault="00D25896" w:rsidP="00D25896">
            <w:pPr>
              <w:ind w:firstLine="0"/>
            </w:pPr>
            <w:r>
              <w:t>699.742,62</w:t>
            </w:r>
          </w:p>
        </w:tc>
      </w:tr>
    </w:tbl>
    <w:p w:rsidR="0062301E" w:rsidRDefault="0062301E" w:rsidP="00697159">
      <w:pPr>
        <w:jc w:val="both"/>
        <w:rPr>
          <w:sz w:val="23"/>
          <w:szCs w:val="23"/>
        </w:rPr>
      </w:pPr>
    </w:p>
    <w:p w:rsidR="0062301E" w:rsidRDefault="007C2B73" w:rsidP="0062301E">
      <w:pPr>
        <w:autoSpaceDE w:val="0"/>
        <w:autoSpaceDN w:val="0"/>
        <w:adjustRightInd w:val="0"/>
        <w:spacing w:after="0" w:line="240" w:lineRule="auto"/>
        <w:rPr>
          <w:rFonts w:ascii="Cambria" w:hAnsi="Cambria" w:cs="Cambria"/>
          <w:b/>
          <w:bCs/>
          <w:color w:val="000000"/>
          <w:sz w:val="26"/>
          <w:szCs w:val="26"/>
        </w:rPr>
      </w:pPr>
      <w:r>
        <w:rPr>
          <w:rFonts w:ascii="Cambria" w:hAnsi="Cambria" w:cs="Cambria"/>
          <w:b/>
          <w:bCs/>
          <w:color w:val="000000"/>
          <w:sz w:val="26"/>
          <w:szCs w:val="26"/>
        </w:rPr>
        <w:t>4</w:t>
      </w:r>
      <w:r w:rsidR="0062301E" w:rsidRPr="0062301E">
        <w:rPr>
          <w:rFonts w:ascii="Cambria" w:hAnsi="Cambria" w:cs="Cambria"/>
          <w:b/>
          <w:bCs/>
          <w:color w:val="000000"/>
          <w:sz w:val="26"/>
          <w:szCs w:val="26"/>
        </w:rPr>
        <w:t xml:space="preserve">. KARŞILIKLAR </w:t>
      </w:r>
    </w:p>
    <w:p w:rsidR="0062301E" w:rsidRPr="0062301E" w:rsidRDefault="0062301E" w:rsidP="0062301E">
      <w:pPr>
        <w:autoSpaceDE w:val="0"/>
        <w:autoSpaceDN w:val="0"/>
        <w:adjustRightInd w:val="0"/>
        <w:spacing w:after="0" w:line="240" w:lineRule="auto"/>
        <w:rPr>
          <w:rFonts w:ascii="Cambria" w:hAnsi="Cambria" w:cs="Cambria"/>
          <w:color w:val="000000"/>
          <w:sz w:val="26"/>
          <w:szCs w:val="26"/>
        </w:rPr>
      </w:pPr>
    </w:p>
    <w:p w:rsidR="004A7B9A" w:rsidRDefault="0062301E" w:rsidP="0062301E">
      <w:pPr>
        <w:ind w:firstLine="708"/>
        <w:jc w:val="both"/>
        <w:rPr>
          <w:rFonts w:ascii="Times New Roman" w:hAnsi="Times New Roman" w:cs="Times New Roman"/>
          <w:color w:val="000000"/>
          <w:sz w:val="23"/>
          <w:szCs w:val="23"/>
        </w:rPr>
      </w:pPr>
      <w:r w:rsidRPr="0062301E">
        <w:rPr>
          <w:rFonts w:ascii="Times New Roman" w:hAnsi="Times New Roman" w:cs="Times New Roman"/>
          <w:color w:val="000000"/>
          <w:sz w:val="23"/>
          <w:szCs w:val="23"/>
        </w:rPr>
        <w:t>Kıdem tazminatı karşılıkları kapsamında ilgili mevzuat hükümleri çerçevesinde idare bünyesinde işçi statüsünde çalışanlara ait kıdem tazminatı karşılığı ayrılmaktadır.</w:t>
      </w:r>
    </w:p>
    <w:p w:rsidR="0062301E" w:rsidRDefault="0062301E" w:rsidP="0062301E">
      <w:pPr>
        <w:jc w:val="both"/>
        <w:rPr>
          <w:sz w:val="23"/>
          <w:szCs w:val="23"/>
        </w:rPr>
      </w:pPr>
    </w:p>
    <w:tbl>
      <w:tblPr>
        <w:tblStyle w:val="TabloKlavuzu"/>
        <w:tblW w:w="5000" w:type="pct"/>
        <w:tblLook w:val="04A0" w:firstRow="1" w:lastRow="0" w:firstColumn="1" w:lastColumn="0" w:noHBand="0" w:noVBand="1"/>
      </w:tblPr>
      <w:tblGrid>
        <w:gridCol w:w="3493"/>
        <w:gridCol w:w="1777"/>
        <w:gridCol w:w="311"/>
        <w:gridCol w:w="1718"/>
        <w:gridCol w:w="156"/>
        <w:gridCol w:w="2652"/>
      </w:tblGrid>
      <w:tr w:rsidR="0062301E" w:rsidRPr="006E4E27" w:rsidTr="00423822">
        <w:tc>
          <w:tcPr>
            <w:tcW w:w="3611" w:type="pct"/>
            <w:gridSpan w:val="4"/>
            <w:tcBorders>
              <w:top w:val="nil"/>
              <w:left w:val="nil"/>
              <w:bottom w:val="single" w:sz="4" w:space="0" w:color="auto"/>
              <w:right w:val="nil"/>
            </w:tcBorders>
          </w:tcPr>
          <w:p w:rsidR="0062301E" w:rsidRDefault="0062301E" w:rsidP="00423822">
            <w:pPr>
              <w:tabs>
                <w:tab w:val="left" w:pos="3751"/>
              </w:tabs>
              <w:ind w:firstLine="0"/>
              <w:jc w:val="left"/>
              <w:rPr>
                <w:b/>
              </w:rPr>
            </w:pPr>
            <w:r>
              <w:rPr>
                <w:b/>
              </w:rPr>
              <w:t>Kıdem Tazminatı Karşılıkları</w:t>
            </w:r>
            <w:r>
              <w:rPr>
                <w:b/>
              </w:rPr>
              <w:tab/>
            </w:r>
          </w:p>
          <w:p w:rsidR="0062301E" w:rsidRPr="00977538" w:rsidRDefault="0062301E" w:rsidP="00423822">
            <w:pPr>
              <w:ind w:firstLine="0"/>
              <w:jc w:val="center"/>
              <w:rPr>
                <w:b/>
              </w:rPr>
            </w:pPr>
          </w:p>
        </w:tc>
        <w:tc>
          <w:tcPr>
            <w:tcW w:w="1389" w:type="pct"/>
            <w:gridSpan w:val="2"/>
            <w:tcBorders>
              <w:top w:val="nil"/>
              <w:left w:val="nil"/>
              <w:bottom w:val="single" w:sz="4" w:space="0" w:color="auto"/>
              <w:right w:val="nil"/>
            </w:tcBorders>
            <w:vAlign w:val="center"/>
          </w:tcPr>
          <w:p w:rsidR="0062301E" w:rsidRDefault="0062301E" w:rsidP="00423822">
            <w:pPr>
              <w:ind w:firstLine="0"/>
              <w:jc w:val="left"/>
              <w:rPr>
                <w:b/>
                <w:bCs/>
              </w:rPr>
            </w:pPr>
            <w:r>
              <w:rPr>
                <w:b/>
                <w:bCs/>
              </w:rPr>
              <w:t xml:space="preserve">Tutar </w:t>
            </w:r>
          </w:p>
          <w:p w:rsidR="0062301E" w:rsidRPr="006E4E27" w:rsidRDefault="0062301E" w:rsidP="00423822">
            <w:pPr>
              <w:ind w:firstLine="0"/>
              <w:jc w:val="center"/>
              <w:rPr>
                <w:b/>
                <w:bCs/>
              </w:rPr>
            </w:pPr>
          </w:p>
        </w:tc>
      </w:tr>
      <w:tr w:rsidR="0062301E" w:rsidRPr="006E4E27" w:rsidTr="00423822">
        <w:trPr>
          <w:trHeight w:val="646"/>
        </w:trPr>
        <w:tc>
          <w:tcPr>
            <w:tcW w:w="3688" w:type="pct"/>
            <w:gridSpan w:val="5"/>
            <w:tcBorders>
              <w:left w:val="nil"/>
              <w:bottom w:val="nil"/>
              <w:right w:val="nil"/>
            </w:tcBorders>
            <w:vAlign w:val="center"/>
          </w:tcPr>
          <w:p w:rsidR="0062301E" w:rsidRDefault="0062301E" w:rsidP="00423822">
            <w:pPr>
              <w:ind w:firstLine="0"/>
              <w:jc w:val="left"/>
            </w:pPr>
          </w:p>
          <w:p w:rsidR="0062301E" w:rsidRPr="006E4E27" w:rsidRDefault="0062301E" w:rsidP="00423822">
            <w:pPr>
              <w:ind w:firstLine="0"/>
              <w:jc w:val="left"/>
            </w:pPr>
            <w:r w:rsidRPr="005B535B">
              <w:t>Sürekli İşçilerin Kıdem Tazminatı Karşılıkları</w:t>
            </w:r>
          </w:p>
        </w:tc>
        <w:tc>
          <w:tcPr>
            <w:tcW w:w="1312" w:type="pct"/>
            <w:tcBorders>
              <w:left w:val="nil"/>
              <w:bottom w:val="nil"/>
              <w:right w:val="nil"/>
            </w:tcBorders>
          </w:tcPr>
          <w:p w:rsidR="0062301E" w:rsidRDefault="0062301E" w:rsidP="00423822">
            <w:pPr>
              <w:ind w:firstLine="0"/>
              <w:jc w:val="left"/>
            </w:pPr>
          </w:p>
          <w:p w:rsidR="0062301E" w:rsidRPr="006E4E27" w:rsidRDefault="00E66AC3" w:rsidP="00423822">
            <w:pPr>
              <w:ind w:firstLine="0"/>
              <w:jc w:val="left"/>
            </w:pPr>
            <w:r>
              <w:t xml:space="preserve">   </w:t>
            </w:r>
            <w:r w:rsidR="00AA68E5">
              <w:t>2.773.246,62</w:t>
            </w:r>
          </w:p>
        </w:tc>
      </w:tr>
      <w:tr w:rsidR="0062301E" w:rsidRPr="006E4E27" w:rsidTr="00423822">
        <w:trPr>
          <w:trHeight w:val="568"/>
        </w:trPr>
        <w:tc>
          <w:tcPr>
            <w:tcW w:w="2761" w:type="pct"/>
            <w:gridSpan w:val="3"/>
            <w:tcBorders>
              <w:top w:val="nil"/>
              <w:left w:val="nil"/>
              <w:bottom w:val="nil"/>
              <w:right w:val="nil"/>
            </w:tcBorders>
            <w:vAlign w:val="center"/>
          </w:tcPr>
          <w:p w:rsidR="0062301E" w:rsidRDefault="0062301E" w:rsidP="00423822">
            <w:pPr>
              <w:ind w:firstLine="0"/>
              <w:jc w:val="left"/>
            </w:pPr>
          </w:p>
          <w:p w:rsidR="0062301E" w:rsidRDefault="0062301E" w:rsidP="00423822">
            <w:pPr>
              <w:ind w:firstLine="0"/>
              <w:jc w:val="left"/>
            </w:pPr>
            <w:r w:rsidRPr="00447F8C">
              <w:t xml:space="preserve">Geçici İşçilerin Kıdem Tazminatı </w:t>
            </w:r>
            <w:r>
              <w:t>K</w:t>
            </w:r>
            <w:r w:rsidRPr="00447F8C">
              <w:t xml:space="preserve">arşılıkları </w:t>
            </w:r>
          </w:p>
          <w:p w:rsidR="0062301E" w:rsidRPr="006E4E27" w:rsidRDefault="0062301E" w:rsidP="00423822">
            <w:pPr>
              <w:ind w:firstLine="0"/>
              <w:jc w:val="left"/>
            </w:pPr>
          </w:p>
        </w:tc>
        <w:tc>
          <w:tcPr>
            <w:tcW w:w="849" w:type="pct"/>
            <w:tcBorders>
              <w:top w:val="nil"/>
              <w:left w:val="nil"/>
              <w:bottom w:val="nil"/>
              <w:right w:val="nil"/>
            </w:tcBorders>
          </w:tcPr>
          <w:p w:rsidR="0062301E" w:rsidRPr="006E4E27" w:rsidRDefault="0062301E" w:rsidP="00423822"/>
        </w:tc>
        <w:tc>
          <w:tcPr>
            <w:tcW w:w="1389" w:type="pct"/>
            <w:gridSpan w:val="2"/>
            <w:tcBorders>
              <w:top w:val="nil"/>
              <w:left w:val="nil"/>
              <w:bottom w:val="nil"/>
              <w:right w:val="nil"/>
            </w:tcBorders>
          </w:tcPr>
          <w:p w:rsidR="0062301E" w:rsidRDefault="0062301E" w:rsidP="00423822">
            <w:pPr>
              <w:ind w:firstLine="0"/>
              <w:jc w:val="left"/>
            </w:pPr>
          </w:p>
          <w:p w:rsidR="0062301E" w:rsidRPr="006E4E27" w:rsidRDefault="0062301E" w:rsidP="00423822">
            <w:pPr>
              <w:ind w:firstLine="0"/>
              <w:jc w:val="left"/>
            </w:pPr>
            <w:r>
              <w:t xml:space="preserve">                    0,00</w:t>
            </w:r>
          </w:p>
        </w:tc>
      </w:tr>
      <w:tr w:rsidR="0062301E" w:rsidRPr="006E4E27" w:rsidTr="00423822">
        <w:trPr>
          <w:trHeight w:val="568"/>
        </w:trPr>
        <w:tc>
          <w:tcPr>
            <w:tcW w:w="2607" w:type="pct"/>
            <w:gridSpan w:val="2"/>
            <w:tcBorders>
              <w:top w:val="nil"/>
              <w:left w:val="nil"/>
              <w:right w:val="nil"/>
            </w:tcBorders>
            <w:vAlign w:val="center"/>
          </w:tcPr>
          <w:p w:rsidR="0062301E" w:rsidRDefault="0062301E" w:rsidP="00423822">
            <w:pPr>
              <w:ind w:firstLine="0"/>
            </w:pPr>
            <w:r w:rsidRPr="00447F8C">
              <w:t xml:space="preserve">Taşeron İşçilerin Kıdem Tazminatı Karşılıkları </w:t>
            </w:r>
          </w:p>
          <w:p w:rsidR="0062301E" w:rsidRDefault="0062301E" w:rsidP="00423822">
            <w:pPr>
              <w:ind w:firstLine="0"/>
            </w:pPr>
          </w:p>
          <w:p w:rsidR="0062301E" w:rsidRDefault="0062301E" w:rsidP="00423822">
            <w:pPr>
              <w:ind w:firstLine="0"/>
            </w:pPr>
            <w:r w:rsidRPr="00447F8C">
              <w:t>Diğer Kıdem Tazminatı Karşılıkları</w:t>
            </w:r>
          </w:p>
          <w:p w:rsidR="0062301E" w:rsidRDefault="0062301E" w:rsidP="00423822">
            <w:pPr>
              <w:ind w:firstLine="0"/>
            </w:pPr>
          </w:p>
        </w:tc>
        <w:tc>
          <w:tcPr>
            <w:tcW w:w="1004" w:type="pct"/>
            <w:gridSpan w:val="2"/>
            <w:tcBorders>
              <w:top w:val="nil"/>
              <w:left w:val="nil"/>
              <w:right w:val="nil"/>
            </w:tcBorders>
          </w:tcPr>
          <w:p w:rsidR="0062301E" w:rsidRPr="006E4E27" w:rsidRDefault="0062301E" w:rsidP="00423822"/>
        </w:tc>
        <w:tc>
          <w:tcPr>
            <w:tcW w:w="1389" w:type="pct"/>
            <w:gridSpan w:val="2"/>
            <w:tcBorders>
              <w:top w:val="nil"/>
              <w:left w:val="nil"/>
              <w:right w:val="nil"/>
            </w:tcBorders>
          </w:tcPr>
          <w:p w:rsidR="0062301E" w:rsidRDefault="00A56B48" w:rsidP="00423822">
            <w:r>
              <w:t xml:space="preserve">           0,00</w:t>
            </w:r>
          </w:p>
          <w:p w:rsidR="0062301E" w:rsidRDefault="0062301E" w:rsidP="00423822"/>
          <w:p w:rsidR="0062301E" w:rsidRPr="006E4E27" w:rsidRDefault="0062301E" w:rsidP="00423822">
            <w:r>
              <w:t xml:space="preserve">           0,00</w:t>
            </w:r>
          </w:p>
        </w:tc>
      </w:tr>
      <w:tr w:rsidR="0062301E" w:rsidRPr="006E4E27" w:rsidTr="00423822">
        <w:trPr>
          <w:trHeight w:val="568"/>
        </w:trPr>
        <w:tc>
          <w:tcPr>
            <w:tcW w:w="1728" w:type="pct"/>
            <w:tcBorders>
              <w:left w:val="nil"/>
              <w:bottom w:val="single" w:sz="4" w:space="0" w:color="auto"/>
              <w:right w:val="nil"/>
            </w:tcBorders>
            <w:vAlign w:val="center"/>
          </w:tcPr>
          <w:p w:rsidR="0062301E" w:rsidRPr="006E4E27" w:rsidRDefault="0062301E" w:rsidP="00423822">
            <w:pPr>
              <w:ind w:firstLine="0"/>
            </w:pPr>
            <w:r>
              <w:t>Toplam</w:t>
            </w:r>
          </w:p>
        </w:tc>
        <w:tc>
          <w:tcPr>
            <w:tcW w:w="1882" w:type="pct"/>
            <w:gridSpan w:val="3"/>
            <w:tcBorders>
              <w:left w:val="nil"/>
              <w:bottom w:val="single" w:sz="4" w:space="0" w:color="auto"/>
              <w:right w:val="nil"/>
            </w:tcBorders>
          </w:tcPr>
          <w:p w:rsidR="0062301E" w:rsidRPr="006E4E27" w:rsidRDefault="0062301E" w:rsidP="00423822"/>
        </w:tc>
        <w:tc>
          <w:tcPr>
            <w:tcW w:w="1389" w:type="pct"/>
            <w:gridSpan w:val="2"/>
            <w:tcBorders>
              <w:left w:val="nil"/>
              <w:bottom w:val="single" w:sz="4" w:space="0" w:color="auto"/>
              <w:right w:val="nil"/>
            </w:tcBorders>
          </w:tcPr>
          <w:p w:rsidR="0062301E" w:rsidRDefault="0062301E" w:rsidP="00423822"/>
          <w:p w:rsidR="0062301E" w:rsidRDefault="00E66AC3" w:rsidP="00E66AC3">
            <w:pPr>
              <w:ind w:firstLine="0"/>
            </w:pPr>
            <w:r>
              <w:t xml:space="preserve">     </w:t>
            </w:r>
            <w:r w:rsidR="00AA68E5">
              <w:t xml:space="preserve">    2.773.246,62</w:t>
            </w:r>
          </w:p>
          <w:p w:rsidR="00E66AC3" w:rsidRPr="006E4E27" w:rsidRDefault="00E66AC3" w:rsidP="00423822"/>
        </w:tc>
      </w:tr>
    </w:tbl>
    <w:p w:rsidR="004A7B9A" w:rsidRDefault="004A7B9A" w:rsidP="0062301E">
      <w:pPr>
        <w:jc w:val="both"/>
        <w:rPr>
          <w:rFonts w:ascii="Cambria" w:hAnsi="Cambria"/>
          <w:b/>
          <w:color w:val="00B0F0"/>
          <w:sz w:val="26"/>
          <w:szCs w:val="26"/>
        </w:rPr>
      </w:pPr>
    </w:p>
    <w:p w:rsidR="00B20403" w:rsidRDefault="007C2B73" w:rsidP="0062301E">
      <w:pPr>
        <w:jc w:val="both"/>
        <w:rPr>
          <w:b/>
          <w:bCs/>
          <w:sz w:val="26"/>
          <w:szCs w:val="26"/>
        </w:rPr>
      </w:pPr>
      <w:r>
        <w:rPr>
          <w:b/>
          <w:bCs/>
          <w:sz w:val="26"/>
          <w:szCs w:val="26"/>
        </w:rPr>
        <w:t>5</w:t>
      </w:r>
      <w:r w:rsidR="00B20403">
        <w:rPr>
          <w:b/>
          <w:bCs/>
          <w:sz w:val="26"/>
          <w:szCs w:val="26"/>
        </w:rPr>
        <w:t>. NAKİT AKIŞ TABLOSU</w:t>
      </w:r>
      <w:r w:rsidR="00311EE0">
        <w:rPr>
          <w:b/>
          <w:bCs/>
          <w:sz w:val="26"/>
          <w:szCs w:val="26"/>
        </w:rPr>
        <w:t xml:space="preserve"> </w:t>
      </w:r>
      <w:r w:rsidR="00311EE0" w:rsidRPr="00311EE0">
        <w:rPr>
          <w:rFonts w:eastAsiaTheme="majorEastAsia" w:cstheme="minorHAnsi"/>
          <w:color w:val="BFBFBF" w:themeColor="background1" w:themeShade="BF"/>
        </w:rPr>
        <w:t>(nakit akış özet tablosunda M hazır değerler satırındaki rakamlar)</w:t>
      </w:r>
    </w:p>
    <w:p w:rsidR="00B20403" w:rsidRPr="00B20403" w:rsidRDefault="00B20403" w:rsidP="00B20403">
      <w:pPr>
        <w:spacing w:after="0"/>
        <w:ind w:firstLine="708"/>
        <w:jc w:val="both"/>
        <w:rPr>
          <w:sz w:val="23"/>
          <w:szCs w:val="23"/>
        </w:rPr>
      </w:pPr>
      <w:r w:rsidRPr="00B20403">
        <w:rPr>
          <w:sz w:val="23"/>
          <w:szCs w:val="23"/>
        </w:rPr>
        <w:t>Hazır değerler nakit değiş</w:t>
      </w:r>
      <w:r w:rsidR="002F32AC">
        <w:rPr>
          <w:sz w:val="23"/>
          <w:szCs w:val="23"/>
        </w:rPr>
        <w:t>imi 202</w:t>
      </w:r>
      <w:r w:rsidR="00AA68E5">
        <w:rPr>
          <w:sz w:val="23"/>
          <w:szCs w:val="23"/>
        </w:rPr>
        <w:t>1</w:t>
      </w:r>
      <w:r>
        <w:rPr>
          <w:sz w:val="23"/>
          <w:szCs w:val="23"/>
        </w:rPr>
        <w:t xml:space="preserve"> yılı için; dönem başı </w:t>
      </w:r>
      <w:r w:rsidR="00AA68E5" w:rsidRPr="00AA68E5">
        <w:rPr>
          <w:sz w:val="23"/>
          <w:szCs w:val="23"/>
        </w:rPr>
        <w:t>10</w:t>
      </w:r>
      <w:r w:rsidR="00AA68E5">
        <w:rPr>
          <w:sz w:val="23"/>
          <w:szCs w:val="23"/>
        </w:rPr>
        <w:t>.</w:t>
      </w:r>
      <w:r w:rsidR="00AA68E5" w:rsidRPr="00AA68E5">
        <w:rPr>
          <w:sz w:val="23"/>
          <w:szCs w:val="23"/>
        </w:rPr>
        <w:t>520</w:t>
      </w:r>
      <w:r w:rsidR="00AA68E5">
        <w:rPr>
          <w:sz w:val="23"/>
          <w:szCs w:val="23"/>
        </w:rPr>
        <w:t>.</w:t>
      </w:r>
      <w:r w:rsidR="00AA68E5" w:rsidRPr="00AA68E5">
        <w:rPr>
          <w:sz w:val="23"/>
          <w:szCs w:val="23"/>
        </w:rPr>
        <w:t>861,0</w:t>
      </w:r>
      <w:r w:rsidR="00AA68E5">
        <w:rPr>
          <w:sz w:val="23"/>
          <w:szCs w:val="23"/>
        </w:rPr>
        <w:t>3</w:t>
      </w:r>
      <w:r w:rsidR="002F32AC">
        <w:rPr>
          <w:sz w:val="23"/>
          <w:szCs w:val="23"/>
        </w:rPr>
        <w:t xml:space="preserve"> </w:t>
      </w:r>
      <w:r w:rsidRPr="00B20403">
        <w:rPr>
          <w:sz w:val="23"/>
          <w:szCs w:val="23"/>
        </w:rPr>
        <w:t xml:space="preserve">TL, dönem sonu </w:t>
      </w:r>
      <w:r w:rsidR="00AA68E5" w:rsidRPr="00AA68E5">
        <w:rPr>
          <w:sz w:val="23"/>
          <w:szCs w:val="23"/>
        </w:rPr>
        <w:t>2</w:t>
      </w:r>
      <w:r w:rsidR="00AA68E5">
        <w:rPr>
          <w:sz w:val="23"/>
          <w:szCs w:val="23"/>
        </w:rPr>
        <w:t>.</w:t>
      </w:r>
      <w:r w:rsidR="00AA68E5" w:rsidRPr="00AA68E5">
        <w:rPr>
          <w:sz w:val="23"/>
          <w:szCs w:val="23"/>
        </w:rPr>
        <w:t>172</w:t>
      </w:r>
      <w:r w:rsidR="00AA68E5">
        <w:rPr>
          <w:sz w:val="23"/>
          <w:szCs w:val="23"/>
        </w:rPr>
        <w:t>.</w:t>
      </w:r>
      <w:r w:rsidR="00AA68E5" w:rsidRPr="00AA68E5">
        <w:rPr>
          <w:sz w:val="23"/>
          <w:szCs w:val="23"/>
        </w:rPr>
        <w:t>470,28</w:t>
      </w:r>
      <w:r w:rsidR="00EF1166">
        <w:rPr>
          <w:sz w:val="23"/>
          <w:szCs w:val="23"/>
        </w:rPr>
        <w:t xml:space="preserve"> </w:t>
      </w:r>
      <w:r w:rsidRPr="00B20403">
        <w:rPr>
          <w:sz w:val="23"/>
          <w:szCs w:val="23"/>
        </w:rPr>
        <w:t xml:space="preserve">TL olup yıl içindeki nakit </w:t>
      </w:r>
      <w:r w:rsidR="00AA68E5" w:rsidRPr="00AA68E5">
        <w:rPr>
          <w:sz w:val="23"/>
          <w:szCs w:val="23"/>
        </w:rPr>
        <w:t>-8348390,75</w:t>
      </w:r>
      <w:r w:rsidR="00EF1166">
        <w:rPr>
          <w:sz w:val="23"/>
          <w:szCs w:val="23"/>
        </w:rPr>
        <w:t xml:space="preserve"> </w:t>
      </w:r>
      <w:r w:rsidRPr="00B20403">
        <w:rPr>
          <w:sz w:val="23"/>
          <w:szCs w:val="23"/>
        </w:rPr>
        <w:t>TL</w:t>
      </w:r>
      <w:r w:rsidR="00BD1095">
        <w:rPr>
          <w:sz w:val="23"/>
          <w:szCs w:val="23"/>
        </w:rPr>
        <w:t xml:space="preserve"> tutarında a</w:t>
      </w:r>
      <w:r w:rsidR="00940722">
        <w:rPr>
          <w:sz w:val="23"/>
          <w:szCs w:val="23"/>
        </w:rPr>
        <w:t>zalmıştır</w:t>
      </w:r>
      <w:r w:rsidRPr="00B20403">
        <w:rPr>
          <w:sz w:val="23"/>
          <w:szCs w:val="23"/>
        </w:rPr>
        <w:t>.</w:t>
      </w:r>
    </w:p>
    <w:p w:rsidR="00B20403" w:rsidRDefault="00B20403" w:rsidP="00B20403">
      <w:pPr>
        <w:ind w:firstLine="708"/>
        <w:jc w:val="both"/>
        <w:rPr>
          <w:sz w:val="23"/>
          <w:szCs w:val="23"/>
        </w:rPr>
      </w:pPr>
      <w:r w:rsidRPr="00B20403">
        <w:rPr>
          <w:sz w:val="23"/>
          <w:szCs w:val="23"/>
        </w:rPr>
        <w:t xml:space="preserve">Hazır değerler grubunda yer alan hesaplar kur farklarında yaşanan değişimler sonucu </w:t>
      </w:r>
      <w:r w:rsidR="00EF1166">
        <w:t>1.697.735,33</w:t>
      </w:r>
      <w:r w:rsidR="008D1E58">
        <w:rPr>
          <w:sz w:val="23"/>
          <w:szCs w:val="23"/>
        </w:rPr>
        <w:t>TL olumlu</w:t>
      </w:r>
      <w:r w:rsidRPr="00B20403">
        <w:rPr>
          <w:sz w:val="23"/>
          <w:szCs w:val="23"/>
        </w:rPr>
        <w:t xml:space="preserve"> etkilenmiştir.</w:t>
      </w:r>
    </w:p>
    <w:p w:rsidR="003D246F" w:rsidRDefault="003D246F" w:rsidP="006A377D">
      <w:pPr>
        <w:autoSpaceDE w:val="0"/>
        <w:autoSpaceDN w:val="0"/>
        <w:adjustRightInd w:val="0"/>
        <w:spacing w:after="0" w:line="240" w:lineRule="auto"/>
        <w:rPr>
          <w:rFonts w:ascii="Cambria" w:hAnsi="Cambria" w:cs="Cambria"/>
          <w:b/>
          <w:bCs/>
          <w:color w:val="000000"/>
          <w:sz w:val="26"/>
          <w:szCs w:val="26"/>
        </w:rPr>
      </w:pPr>
    </w:p>
    <w:p w:rsidR="003D246F" w:rsidRDefault="003D246F" w:rsidP="006A377D">
      <w:pPr>
        <w:autoSpaceDE w:val="0"/>
        <w:autoSpaceDN w:val="0"/>
        <w:adjustRightInd w:val="0"/>
        <w:spacing w:after="0" w:line="240" w:lineRule="auto"/>
        <w:rPr>
          <w:rFonts w:ascii="Cambria" w:hAnsi="Cambria" w:cs="Cambria"/>
          <w:b/>
          <w:bCs/>
          <w:color w:val="000000"/>
          <w:sz w:val="26"/>
          <w:szCs w:val="26"/>
        </w:rPr>
      </w:pPr>
    </w:p>
    <w:p w:rsidR="003D246F" w:rsidRDefault="003D246F" w:rsidP="006A377D">
      <w:pPr>
        <w:autoSpaceDE w:val="0"/>
        <w:autoSpaceDN w:val="0"/>
        <w:adjustRightInd w:val="0"/>
        <w:spacing w:after="0" w:line="240" w:lineRule="auto"/>
        <w:rPr>
          <w:rFonts w:ascii="Cambria" w:hAnsi="Cambria" w:cs="Cambria"/>
          <w:b/>
          <w:bCs/>
          <w:color w:val="000000"/>
          <w:sz w:val="26"/>
          <w:szCs w:val="26"/>
        </w:rPr>
      </w:pPr>
    </w:p>
    <w:p w:rsidR="004477EF" w:rsidRDefault="004477EF" w:rsidP="006A377D">
      <w:pPr>
        <w:autoSpaceDE w:val="0"/>
        <w:autoSpaceDN w:val="0"/>
        <w:adjustRightInd w:val="0"/>
        <w:spacing w:after="0" w:line="240" w:lineRule="auto"/>
        <w:rPr>
          <w:rFonts w:ascii="Cambria" w:hAnsi="Cambria" w:cs="Cambria"/>
          <w:b/>
          <w:bCs/>
          <w:color w:val="000000"/>
          <w:sz w:val="26"/>
          <w:szCs w:val="26"/>
        </w:rPr>
      </w:pPr>
    </w:p>
    <w:p w:rsidR="004477EF" w:rsidRDefault="004477EF" w:rsidP="006A377D">
      <w:pPr>
        <w:autoSpaceDE w:val="0"/>
        <w:autoSpaceDN w:val="0"/>
        <w:adjustRightInd w:val="0"/>
        <w:spacing w:after="0" w:line="240" w:lineRule="auto"/>
        <w:rPr>
          <w:rFonts w:ascii="Cambria" w:hAnsi="Cambria" w:cs="Cambria"/>
          <w:b/>
          <w:bCs/>
          <w:color w:val="000000"/>
          <w:sz w:val="26"/>
          <w:szCs w:val="26"/>
        </w:rPr>
      </w:pPr>
    </w:p>
    <w:p w:rsidR="004477EF" w:rsidRDefault="004477EF" w:rsidP="006A377D">
      <w:pPr>
        <w:autoSpaceDE w:val="0"/>
        <w:autoSpaceDN w:val="0"/>
        <w:adjustRightInd w:val="0"/>
        <w:spacing w:after="0" w:line="240" w:lineRule="auto"/>
        <w:rPr>
          <w:rFonts w:ascii="Cambria" w:hAnsi="Cambria" w:cs="Cambria"/>
          <w:b/>
          <w:bCs/>
          <w:color w:val="000000"/>
          <w:sz w:val="26"/>
          <w:szCs w:val="26"/>
        </w:rPr>
      </w:pPr>
    </w:p>
    <w:p w:rsidR="00EF1166" w:rsidRDefault="00EF1166" w:rsidP="006A377D">
      <w:pPr>
        <w:autoSpaceDE w:val="0"/>
        <w:autoSpaceDN w:val="0"/>
        <w:adjustRightInd w:val="0"/>
        <w:spacing w:after="0" w:line="240" w:lineRule="auto"/>
        <w:rPr>
          <w:rFonts w:ascii="Cambria" w:hAnsi="Cambria" w:cs="Cambria"/>
          <w:b/>
          <w:bCs/>
          <w:color w:val="000000"/>
          <w:sz w:val="26"/>
          <w:szCs w:val="26"/>
        </w:rPr>
      </w:pPr>
    </w:p>
    <w:p w:rsidR="006A377D" w:rsidRPr="006A377D" w:rsidRDefault="007C2B73" w:rsidP="006A377D">
      <w:pPr>
        <w:autoSpaceDE w:val="0"/>
        <w:autoSpaceDN w:val="0"/>
        <w:adjustRightInd w:val="0"/>
        <w:spacing w:after="0" w:line="240" w:lineRule="auto"/>
        <w:rPr>
          <w:rFonts w:ascii="Cambria" w:hAnsi="Cambria" w:cs="Cambria"/>
          <w:color w:val="000000"/>
          <w:sz w:val="26"/>
          <w:szCs w:val="26"/>
        </w:rPr>
      </w:pPr>
      <w:r>
        <w:rPr>
          <w:rFonts w:ascii="Cambria" w:hAnsi="Cambria" w:cs="Cambria"/>
          <w:b/>
          <w:bCs/>
          <w:color w:val="000000"/>
          <w:sz w:val="26"/>
          <w:szCs w:val="26"/>
        </w:rPr>
        <w:lastRenderedPageBreak/>
        <w:t>6</w:t>
      </w:r>
      <w:r w:rsidR="006A377D" w:rsidRPr="006A377D">
        <w:rPr>
          <w:rFonts w:ascii="Cambria" w:hAnsi="Cambria" w:cs="Cambria"/>
          <w:b/>
          <w:bCs/>
          <w:color w:val="000000"/>
          <w:sz w:val="26"/>
          <w:szCs w:val="26"/>
        </w:rPr>
        <w:t xml:space="preserve">. ÖZ KAYNAK DEĞİŞİM TABLOSU </w:t>
      </w:r>
    </w:p>
    <w:p w:rsidR="006A377D" w:rsidRDefault="006A377D" w:rsidP="006A377D">
      <w:pPr>
        <w:autoSpaceDE w:val="0"/>
        <w:autoSpaceDN w:val="0"/>
        <w:adjustRightInd w:val="0"/>
        <w:spacing w:after="0" w:line="240" w:lineRule="auto"/>
        <w:rPr>
          <w:rFonts w:ascii="Cambria" w:hAnsi="Cambria" w:cs="Cambria"/>
          <w:b/>
          <w:bCs/>
          <w:color w:val="000000"/>
          <w:sz w:val="23"/>
          <w:szCs w:val="23"/>
        </w:rPr>
      </w:pPr>
    </w:p>
    <w:p w:rsidR="00744105" w:rsidRPr="00744105" w:rsidRDefault="00744105" w:rsidP="00744105">
      <w:pPr>
        <w:autoSpaceDE w:val="0"/>
        <w:autoSpaceDN w:val="0"/>
        <w:adjustRightInd w:val="0"/>
        <w:spacing w:after="0" w:line="240" w:lineRule="auto"/>
        <w:ind w:firstLine="708"/>
        <w:rPr>
          <w:rFonts w:ascii="Cambria" w:hAnsi="Cambria" w:cs="Cambria"/>
          <w:color w:val="000000"/>
          <w:sz w:val="23"/>
          <w:szCs w:val="23"/>
        </w:rPr>
      </w:pPr>
      <w:r>
        <w:rPr>
          <w:rFonts w:ascii="Cambria" w:hAnsi="Cambria" w:cs="Cambria"/>
          <w:b/>
          <w:bCs/>
          <w:color w:val="000000"/>
          <w:sz w:val="23"/>
          <w:szCs w:val="23"/>
        </w:rPr>
        <w:t>a</w:t>
      </w:r>
      <w:r w:rsidRPr="00744105">
        <w:rPr>
          <w:rFonts w:ascii="Cambria" w:hAnsi="Cambria" w:cs="Cambria"/>
          <w:b/>
          <w:bCs/>
          <w:color w:val="000000"/>
          <w:sz w:val="23"/>
          <w:szCs w:val="23"/>
        </w:rPr>
        <w:t xml:space="preserve">) Değer ve Miktar Değişimlerinin Etkisi </w:t>
      </w:r>
    </w:p>
    <w:p w:rsidR="00744105" w:rsidRDefault="00744105" w:rsidP="00744105">
      <w:pPr>
        <w:ind w:firstLine="708"/>
        <w:jc w:val="both"/>
        <w:rPr>
          <w:rFonts w:ascii="Times New Roman" w:hAnsi="Times New Roman" w:cs="Times New Roman"/>
          <w:color w:val="000000"/>
          <w:sz w:val="23"/>
          <w:szCs w:val="23"/>
        </w:rPr>
      </w:pPr>
    </w:p>
    <w:p w:rsidR="00EF7C71" w:rsidRDefault="00744105" w:rsidP="00744105">
      <w:pPr>
        <w:ind w:firstLine="708"/>
        <w:jc w:val="both"/>
        <w:rPr>
          <w:rFonts w:ascii="Times New Roman" w:hAnsi="Times New Roman" w:cs="Times New Roman"/>
          <w:color w:val="000000"/>
          <w:sz w:val="23"/>
          <w:szCs w:val="23"/>
        </w:rPr>
      </w:pPr>
      <w:r w:rsidRPr="00744105">
        <w:rPr>
          <w:rFonts w:ascii="Times New Roman" w:hAnsi="Times New Roman" w:cs="Times New Roman"/>
          <w:color w:val="000000"/>
          <w:sz w:val="23"/>
          <w:szCs w:val="23"/>
        </w:rPr>
        <w:t xml:space="preserve">İdarenin değer ve miktar değişimlerinden kaynaklanan gelirleri </w:t>
      </w:r>
      <w:r w:rsidR="00EF1166" w:rsidRPr="00EF1166">
        <w:t>484.555.278,84</w:t>
      </w:r>
      <w:r w:rsidR="00EF1166">
        <w:t xml:space="preserve"> TL</w:t>
      </w:r>
      <w:r w:rsidRPr="00744105">
        <w:rPr>
          <w:rFonts w:ascii="Times New Roman" w:hAnsi="Times New Roman" w:cs="Times New Roman"/>
          <w:color w:val="000000"/>
          <w:sz w:val="23"/>
          <w:szCs w:val="23"/>
        </w:rPr>
        <w:t xml:space="preserve"> giderleri ise </w:t>
      </w:r>
      <w:r w:rsidR="00EF1166">
        <w:rPr>
          <w:rFonts w:ascii="Tahoma-Bold" w:cs="Tahoma-Bold"/>
          <w:b/>
          <w:bCs/>
          <w:sz w:val="16"/>
          <w:szCs w:val="16"/>
        </w:rPr>
        <w:t>-</w:t>
      </w:r>
      <w:r w:rsidR="00EF1166" w:rsidRPr="00EF1166">
        <w:t>468.974.916,82</w:t>
      </w:r>
      <w:r w:rsidR="008D1E58">
        <w:rPr>
          <w:rFonts w:ascii="Times New Roman" w:hAnsi="Times New Roman" w:cs="Times New Roman"/>
          <w:color w:val="000000"/>
          <w:sz w:val="23"/>
          <w:szCs w:val="23"/>
        </w:rPr>
        <w:t xml:space="preserve"> </w:t>
      </w:r>
      <w:r w:rsidRPr="00744105">
        <w:rPr>
          <w:rFonts w:ascii="Times New Roman" w:hAnsi="Times New Roman" w:cs="Times New Roman"/>
          <w:color w:val="000000"/>
          <w:sz w:val="23"/>
          <w:szCs w:val="23"/>
        </w:rPr>
        <w:t xml:space="preserve">TL olup, değer ve miktar değişimlerinin öz kaynaklara </w:t>
      </w:r>
      <w:r w:rsidR="00EF1166" w:rsidRPr="00EF1166">
        <w:t>13.936.986,39</w:t>
      </w:r>
      <w:r w:rsidR="008D1E58">
        <w:t xml:space="preserve"> </w:t>
      </w:r>
      <w:r w:rsidRPr="00744105">
        <w:rPr>
          <w:rFonts w:ascii="Times New Roman" w:hAnsi="Times New Roman" w:cs="Times New Roman"/>
          <w:color w:val="000000"/>
          <w:sz w:val="23"/>
          <w:szCs w:val="23"/>
        </w:rPr>
        <w:t>TL olumlu etkisi bulunmaktadır.</w:t>
      </w:r>
    </w:p>
    <w:p w:rsidR="00D94138" w:rsidRDefault="00D94138" w:rsidP="00744105">
      <w:pPr>
        <w:ind w:firstLine="708"/>
        <w:jc w:val="both"/>
        <w:rPr>
          <w:rFonts w:ascii="Times New Roman" w:hAnsi="Times New Roman" w:cs="Times New Roman"/>
          <w:color w:val="000000"/>
          <w:sz w:val="23"/>
          <w:szCs w:val="23"/>
        </w:rPr>
      </w:pPr>
    </w:p>
    <w:p w:rsidR="003D246F" w:rsidRPr="003D246F" w:rsidRDefault="007C2B73" w:rsidP="003D246F">
      <w:pPr>
        <w:autoSpaceDE w:val="0"/>
        <w:autoSpaceDN w:val="0"/>
        <w:adjustRightInd w:val="0"/>
        <w:spacing w:after="0" w:line="240" w:lineRule="auto"/>
        <w:rPr>
          <w:rFonts w:ascii="Cambria" w:hAnsi="Cambria" w:cs="Cambria"/>
          <w:color w:val="000000"/>
          <w:sz w:val="26"/>
          <w:szCs w:val="26"/>
        </w:rPr>
      </w:pPr>
      <w:r>
        <w:rPr>
          <w:rFonts w:ascii="Cambria" w:hAnsi="Cambria" w:cs="Cambria"/>
          <w:b/>
          <w:bCs/>
          <w:color w:val="000000"/>
          <w:sz w:val="26"/>
          <w:szCs w:val="26"/>
        </w:rPr>
        <w:t>7</w:t>
      </w:r>
      <w:r w:rsidR="003D246F" w:rsidRPr="003D246F">
        <w:rPr>
          <w:rFonts w:ascii="Cambria" w:hAnsi="Cambria" w:cs="Cambria"/>
          <w:b/>
          <w:bCs/>
          <w:color w:val="000000"/>
          <w:sz w:val="26"/>
          <w:szCs w:val="26"/>
        </w:rPr>
        <w:t xml:space="preserve">. TAAHHÜTLER </w:t>
      </w:r>
      <w:r w:rsidR="00194CC5" w:rsidRPr="00194CC5">
        <w:rPr>
          <w:rFonts w:eastAsiaTheme="majorEastAsia" w:cstheme="minorHAnsi"/>
          <w:color w:val="BFBFBF" w:themeColor="background1" w:themeShade="BF"/>
        </w:rPr>
        <w:t>(bütçede ki arkadaşlardan alıyoruz)</w:t>
      </w:r>
    </w:p>
    <w:p w:rsidR="003D246F" w:rsidRDefault="003D246F" w:rsidP="003D246F">
      <w:pPr>
        <w:jc w:val="both"/>
        <w:rPr>
          <w:rFonts w:ascii="Times New Roman" w:hAnsi="Times New Roman" w:cs="Times New Roman"/>
          <w:color w:val="000000"/>
          <w:sz w:val="23"/>
          <w:szCs w:val="23"/>
        </w:rPr>
      </w:pPr>
    </w:p>
    <w:p w:rsidR="00D94138" w:rsidRDefault="003D246F" w:rsidP="003D246F">
      <w:pPr>
        <w:ind w:firstLine="708"/>
        <w:jc w:val="both"/>
        <w:rPr>
          <w:rFonts w:ascii="Times New Roman" w:hAnsi="Times New Roman" w:cs="Times New Roman"/>
          <w:color w:val="000000"/>
          <w:sz w:val="23"/>
          <w:szCs w:val="23"/>
        </w:rPr>
      </w:pPr>
      <w:r w:rsidRPr="003D246F">
        <w:rPr>
          <w:rFonts w:ascii="Times New Roman" w:hAnsi="Times New Roman" w:cs="Times New Roman"/>
          <w:color w:val="000000"/>
          <w:sz w:val="23"/>
          <w:szCs w:val="23"/>
        </w:rPr>
        <w:t>İdarece gerçekleştirilen yapım işlerine ilişkin olarak sözleşme imzalandığı tarihte ilgili sözleşmedeki taahhüdün takibi hem de cari yılı aşan yüklenimlerde bütçeye yeterli ödeneğin konulabilmesi için gider taahhütleri hesabına kayıt yapılmakta, daha sonra her hakediş ödemesi (geçici kabul) sırasında gider taahhütleri hesabından ilgili kısım düşürülerek yatırım tutarı “Yapılmakta Olan Yatırımlar Hesabına” kaydedilmektedir.</w:t>
      </w:r>
    </w:p>
    <w:p w:rsidR="00EE679F" w:rsidRDefault="00EE679F" w:rsidP="00EE679F">
      <w:pPr>
        <w:jc w:val="both"/>
        <w:rPr>
          <w:rFonts w:ascii="Times New Roman" w:hAnsi="Times New Roman" w:cs="Times New Roman"/>
          <w:color w:val="000000"/>
          <w:sz w:val="23"/>
          <w:szCs w:val="23"/>
        </w:rPr>
      </w:pPr>
      <w:r>
        <w:rPr>
          <w:noProof/>
          <w:lang w:eastAsia="tr-TR"/>
        </w:rPr>
        <w:drawing>
          <wp:inline distT="0" distB="0" distL="0" distR="0" wp14:anchorId="426C3565" wp14:editId="484D914D">
            <wp:extent cx="6280785" cy="3603625"/>
            <wp:effectExtent l="0" t="0" r="571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80785" cy="3603625"/>
                    </a:xfrm>
                    <a:prstGeom prst="rect">
                      <a:avLst/>
                    </a:prstGeom>
                  </pic:spPr>
                </pic:pic>
              </a:graphicData>
            </a:graphic>
          </wp:inline>
        </w:drawing>
      </w:r>
    </w:p>
    <w:p w:rsidR="00EE679F" w:rsidRDefault="00EE679F" w:rsidP="003D246F">
      <w:pPr>
        <w:ind w:firstLine="708"/>
        <w:jc w:val="both"/>
        <w:rPr>
          <w:rFonts w:ascii="Times New Roman" w:hAnsi="Times New Roman" w:cs="Times New Roman"/>
          <w:color w:val="000000"/>
          <w:sz w:val="23"/>
          <w:szCs w:val="23"/>
        </w:rPr>
      </w:pPr>
    </w:p>
    <w:p w:rsidR="00394989" w:rsidRDefault="007C2B73" w:rsidP="003D246F">
      <w:pPr>
        <w:jc w:val="both"/>
        <w:rPr>
          <w:sz w:val="23"/>
          <w:szCs w:val="23"/>
        </w:rPr>
      </w:pPr>
      <w:r>
        <w:rPr>
          <w:b/>
          <w:bCs/>
          <w:sz w:val="26"/>
          <w:szCs w:val="26"/>
        </w:rPr>
        <w:t>8</w:t>
      </w:r>
      <w:r w:rsidR="00394989">
        <w:rPr>
          <w:b/>
          <w:bCs/>
          <w:sz w:val="26"/>
          <w:szCs w:val="26"/>
        </w:rPr>
        <w:t xml:space="preserve">.  KOŞULLU </w:t>
      </w:r>
      <w:r w:rsidR="00654107">
        <w:rPr>
          <w:b/>
          <w:bCs/>
          <w:sz w:val="26"/>
          <w:szCs w:val="26"/>
        </w:rPr>
        <w:t>YÜKÜMLÜLÜKLER</w:t>
      </w:r>
    </w:p>
    <w:tbl>
      <w:tblPr>
        <w:tblStyle w:val="TabloKlavuzu"/>
        <w:tblW w:w="0" w:type="auto"/>
        <w:tblLayout w:type="fixed"/>
        <w:tblLook w:val="04A0" w:firstRow="1" w:lastRow="0" w:firstColumn="1" w:lastColumn="0" w:noHBand="0" w:noVBand="1"/>
      </w:tblPr>
      <w:tblGrid>
        <w:gridCol w:w="3173"/>
        <w:gridCol w:w="1613"/>
        <w:gridCol w:w="284"/>
        <w:gridCol w:w="1559"/>
        <w:gridCol w:w="142"/>
        <w:gridCol w:w="2409"/>
      </w:tblGrid>
      <w:tr w:rsidR="00394989" w:rsidRPr="006E4E27" w:rsidTr="00423822">
        <w:tc>
          <w:tcPr>
            <w:tcW w:w="6629" w:type="dxa"/>
            <w:gridSpan w:val="4"/>
            <w:tcBorders>
              <w:top w:val="nil"/>
              <w:left w:val="nil"/>
              <w:bottom w:val="single" w:sz="4" w:space="0" w:color="auto"/>
              <w:right w:val="nil"/>
            </w:tcBorders>
          </w:tcPr>
          <w:p w:rsidR="00394989" w:rsidRDefault="00394989" w:rsidP="00423822">
            <w:pPr>
              <w:tabs>
                <w:tab w:val="left" w:pos="3751"/>
              </w:tabs>
              <w:ind w:firstLine="0"/>
              <w:jc w:val="left"/>
              <w:rPr>
                <w:b/>
              </w:rPr>
            </w:pPr>
            <w:r>
              <w:rPr>
                <w:b/>
              </w:rPr>
              <w:t>Koşullu Yükümlülükler</w:t>
            </w:r>
            <w:r>
              <w:rPr>
                <w:b/>
              </w:rPr>
              <w:tab/>
            </w:r>
          </w:p>
          <w:p w:rsidR="00394989" w:rsidRPr="00977538" w:rsidRDefault="00394989" w:rsidP="00423822">
            <w:pPr>
              <w:ind w:firstLine="0"/>
              <w:jc w:val="center"/>
              <w:rPr>
                <w:b/>
              </w:rPr>
            </w:pPr>
          </w:p>
        </w:tc>
        <w:tc>
          <w:tcPr>
            <w:tcW w:w="2551" w:type="dxa"/>
            <w:gridSpan w:val="2"/>
            <w:tcBorders>
              <w:top w:val="nil"/>
              <w:left w:val="nil"/>
              <w:bottom w:val="single" w:sz="4" w:space="0" w:color="auto"/>
              <w:right w:val="nil"/>
            </w:tcBorders>
            <w:vAlign w:val="center"/>
          </w:tcPr>
          <w:p w:rsidR="00394989" w:rsidRDefault="00394989" w:rsidP="00423822">
            <w:pPr>
              <w:ind w:firstLine="0"/>
              <w:jc w:val="left"/>
              <w:rPr>
                <w:b/>
                <w:bCs/>
              </w:rPr>
            </w:pPr>
            <w:r>
              <w:rPr>
                <w:b/>
                <w:bCs/>
              </w:rPr>
              <w:t xml:space="preserve">Tutar </w:t>
            </w:r>
          </w:p>
          <w:p w:rsidR="00394989" w:rsidRPr="006E4E27" w:rsidRDefault="00394989" w:rsidP="00423822">
            <w:pPr>
              <w:ind w:firstLine="0"/>
              <w:jc w:val="center"/>
              <w:rPr>
                <w:b/>
                <w:bCs/>
              </w:rPr>
            </w:pPr>
          </w:p>
        </w:tc>
      </w:tr>
      <w:tr w:rsidR="00394989" w:rsidRPr="006E4E27" w:rsidTr="00423822">
        <w:trPr>
          <w:trHeight w:val="646"/>
        </w:trPr>
        <w:tc>
          <w:tcPr>
            <w:tcW w:w="6771" w:type="dxa"/>
            <w:gridSpan w:val="5"/>
            <w:tcBorders>
              <w:left w:val="nil"/>
              <w:bottom w:val="nil"/>
              <w:right w:val="nil"/>
            </w:tcBorders>
            <w:vAlign w:val="center"/>
          </w:tcPr>
          <w:p w:rsidR="00394989" w:rsidRDefault="00394989" w:rsidP="00423822">
            <w:pPr>
              <w:ind w:firstLine="0"/>
              <w:jc w:val="left"/>
            </w:pPr>
          </w:p>
          <w:p w:rsidR="00394989" w:rsidRDefault="00394989" w:rsidP="00423822">
            <w:pPr>
              <w:ind w:firstLine="0"/>
              <w:jc w:val="left"/>
            </w:pPr>
            <w:r w:rsidRPr="00CA72E8">
              <w:t>Verilen Garantiler</w:t>
            </w:r>
          </w:p>
          <w:p w:rsidR="00394989" w:rsidRPr="006E4E27" w:rsidRDefault="00394989" w:rsidP="00423822">
            <w:pPr>
              <w:ind w:firstLine="0"/>
              <w:jc w:val="left"/>
            </w:pPr>
          </w:p>
        </w:tc>
        <w:tc>
          <w:tcPr>
            <w:tcW w:w="2409" w:type="dxa"/>
            <w:tcBorders>
              <w:left w:val="nil"/>
              <w:bottom w:val="nil"/>
              <w:right w:val="nil"/>
            </w:tcBorders>
          </w:tcPr>
          <w:p w:rsidR="00394989" w:rsidRDefault="00394989" w:rsidP="00423822">
            <w:pPr>
              <w:ind w:firstLine="0"/>
              <w:jc w:val="left"/>
            </w:pPr>
          </w:p>
          <w:p w:rsidR="00394989" w:rsidRDefault="00394989" w:rsidP="00423822">
            <w:pPr>
              <w:ind w:firstLine="0"/>
              <w:jc w:val="left"/>
            </w:pPr>
            <w:r>
              <w:t xml:space="preserve">             0,00</w:t>
            </w:r>
          </w:p>
          <w:p w:rsidR="00394989" w:rsidRPr="006E4E27" w:rsidRDefault="00394989" w:rsidP="00423822">
            <w:pPr>
              <w:ind w:firstLine="0"/>
              <w:jc w:val="left"/>
            </w:pPr>
          </w:p>
        </w:tc>
      </w:tr>
      <w:tr w:rsidR="00394989" w:rsidRPr="006E4E27" w:rsidTr="00423822">
        <w:trPr>
          <w:trHeight w:val="568"/>
        </w:trPr>
        <w:tc>
          <w:tcPr>
            <w:tcW w:w="5070" w:type="dxa"/>
            <w:gridSpan w:val="3"/>
            <w:tcBorders>
              <w:top w:val="nil"/>
              <w:left w:val="nil"/>
              <w:bottom w:val="nil"/>
              <w:right w:val="nil"/>
            </w:tcBorders>
            <w:vAlign w:val="center"/>
          </w:tcPr>
          <w:p w:rsidR="00394989" w:rsidRDefault="00394989" w:rsidP="00423822">
            <w:pPr>
              <w:ind w:firstLine="0"/>
              <w:jc w:val="left"/>
            </w:pPr>
            <w:r w:rsidRPr="00CA72E8">
              <w:t>Verilen Taahhüt Belgeleri</w:t>
            </w:r>
            <w:r w:rsidRPr="006E4E27">
              <w:t xml:space="preserve"> </w:t>
            </w:r>
          </w:p>
          <w:p w:rsidR="00394989" w:rsidRPr="006E4E27" w:rsidRDefault="00394989" w:rsidP="00423822">
            <w:pPr>
              <w:ind w:firstLine="0"/>
              <w:jc w:val="left"/>
            </w:pPr>
          </w:p>
        </w:tc>
        <w:tc>
          <w:tcPr>
            <w:tcW w:w="1559" w:type="dxa"/>
            <w:tcBorders>
              <w:top w:val="nil"/>
              <w:left w:val="nil"/>
              <w:bottom w:val="nil"/>
              <w:right w:val="nil"/>
            </w:tcBorders>
          </w:tcPr>
          <w:p w:rsidR="00394989" w:rsidRPr="006E4E27" w:rsidRDefault="00394989" w:rsidP="00423822"/>
        </w:tc>
        <w:tc>
          <w:tcPr>
            <w:tcW w:w="2551" w:type="dxa"/>
            <w:gridSpan w:val="2"/>
            <w:tcBorders>
              <w:top w:val="nil"/>
              <w:left w:val="nil"/>
              <w:bottom w:val="nil"/>
              <w:right w:val="nil"/>
            </w:tcBorders>
          </w:tcPr>
          <w:p w:rsidR="00394989" w:rsidRDefault="00394989" w:rsidP="00423822">
            <w:pPr>
              <w:ind w:firstLine="0"/>
              <w:jc w:val="left"/>
            </w:pPr>
            <w:r>
              <w:t xml:space="preserve">               0,00</w:t>
            </w:r>
          </w:p>
          <w:p w:rsidR="00394989" w:rsidRPr="006E4E27" w:rsidRDefault="00394989" w:rsidP="00423822">
            <w:pPr>
              <w:ind w:firstLine="0"/>
              <w:jc w:val="left"/>
            </w:pPr>
          </w:p>
        </w:tc>
      </w:tr>
      <w:tr w:rsidR="00394989" w:rsidRPr="006E4E27" w:rsidTr="00423822">
        <w:trPr>
          <w:trHeight w:val="568"/>
        </w:trPr>
        <w:tc>
          <w:tcPr>
            <w:tcW w:w="4786" w:type="dxa"/>
            <w:gridSpan w:val="2"/>
            <w:tcBorders>
              <w:top w:val="nil"/>
              <w:left w:val="nil"/>
              <w:right w:val="nil"/>
            </w:tcBorders>
            <w:vAlign w:val="center"/>
          </w:tcPr>
          <w:p w:rsidR="00394989" w:rsidRDefault="00394989" w:rsidP="00423822">
            <w:pPr>
              <w:ind w:firstLine="0"/>
            </w:pPr>
            <w:r w:rsidRPr="00CA72E8">
              <w:lastRenderedPageBreak/>
              <w:t>Borç Üstlenim Taahhütleri</w:t>
            </w:r>
            <w:r>
              <w:t xml:space="preserve"> </w:t>
            </w:r>
          </w:p>
          <w:p w:rsidR="00394989" w:rsidRDefault="00394989" w:rsidP="00423822">
            <w:pPr>
              <w:ind w:firstLine="0"/>
            </w:pPr>
          </w:p>
          <w:p w:rsidR="00394989" w:rsidRDefault="00394989" w:rsidP="00423822">
            <w:pPr>
              <w:ind w:firstLine="0"/>
            </w:pPr>
            <w:r w:rsidRPr="00CA72E8">
              <w:t>Verilen Teminat Mektupları</w:t>
            </w:r>
            <w:r>
              <w:t xml:space="preserve"> </w:t>
            </w:r>
          </w:p>
          <w:p w:rsidR="00394989" w:rsidRDefault="00394989" w:rsidP="00423822">
            <w:pPr>
              <w:ind w:firstLine="0"/>
            </w:pPr>
          </w:p>
          <w:p w:rsidR="00394989" w:rsidRDefault="00394989" w:rsidP="00423822">
            <w:pPr>
              <w:ind w:firstLine="0"/>
            </w:pPr>
            <w:r w:rsidRPr="00CA72E8">
              <w:t>Diğer Şarta Bağlı Yükümlülükler</w:t>
            </w:r>
          </w:p>
          <w:p w:rsidR="00394989" w:rsidRDefault="00394989" w:rsidP="00423822">
            <w:pPr>
              <w:ind w:firstLine="0"/>
            </w:pPr>
          </w:p>
        </w:tc>
        <w:tc>
          <w:tcPr>
            <w:tcW w:w="1843" w:type="dxa"/>
            <w:gridSpan w:val="2"/>
            <w:tcBorders>
              <w:top w:val="nil"/>
              <w:left w:val="nil"/>
              <w:right w:val="nil"/>
            </w:tcBorders>
          </w:tcPr>
          <w:p w:rsidR="00394989" w:rsidRPr="006E4E27" w:rsidRDefault="00EE679F" w:rsidP="00423822">
            <w:r>
              <w:t xml:space="preserve">  </w:t>
            </w:r>
          </w:p>
        </w:tc>
        <w:tc>
          <w:tcPr>
            <w:tcW w:w="2551" w:type="dxa"/>
            <w:gridSpan w:val="2"/>
            <w:tcBorders>
              <w:top w:val="nil"/>
              <w:left w:val="nil"/>
              <w:right w:val="nil"/>
            </w:tcBorders>
          </w:tcPr>
          <w:p w:rsidR="00394989" w:rsidRDefault="00394989" w:rsidP="00423822">
            <w:r>
              <w:t xml:space="preserve">      0,00</w:t>
            </w:r>
          </w:p>
          <w:p w:rsidR="00394989" w:rsidRDefault="00394989" w:rsidP="00423822"/>
          <w:p w:rsidR="00394989" w:rsidRDefault="00EE679F" w:rsidP="00394989">
            <w:pPr>
              <w:ind w:firstLine="0"/>
            </w:pPr>
            <w:r>
              <w:t xml:space="preserve">     720.149,67</w:t>
            </w:r>
          </w:p>
          <w:p w:rsidR="00394989" w:rsidRPr="006E4E27" w:rsidRDefault="00394989" w:rsidP="00394989">
            <w:pPr>
              <w:ind w:firstLine="0"/>
            </w:pPr>
            <w:r>
              <w:t xml:space="preserve">          </w:t>
            </w:r>
            <w:r w:rsidR="00EE679F">
              <w:t xml:space="preserve">     </w:t>
            </w:r>
            <w:r>
              <w:t xml:space="preserve"> 0,00</w:t>
            </w:r>
          </w:p>
        </w:tc>
      </w:tr>
      <w:tr w:rsidR="00394989" w:rsidRPr="006E4E27" w:rsidTr="00423822">
        <w:trPr>
          <w:trHeight w:val="568"/>
        </w:trPr>
        <w:tc>
          <w:tcPr>
            <w:tcW w:w="3173" w:type="dxa"/>
            <w:tcBorders>
              <w:left w:val="nil"/>
              <w:bottom w:val="single" w:sz="4" w:space="0" w:color="auto"/>
              <w:right w:val="nil"/>
            </w:tcBorders>
            <w:vAlign w:val="center"/>
          </w:tcPr>
          <w:p w:rsidR="00394989" w:rsidRPr="006E4E27" w:rsidRDefault="00394989" w:rsidP="00423822">
            <w:pPr>
              <w:ind w:firstLine="0"/>
            </w:pPr>
            <w:r>
              <w:t>Toplam</w:t>
            </w:r>
          </w:p>
        </w:tc>
        <w:tc>
          <w:tcPr>
            <w:tcW w:w="3456" w:type="dxa"/>
            <w:gridSpan w:val="3"/>
            <w:tcBorders>
              <w:left w:val="nil"/>
              <w:bottom w:val="single" w:sz="4" w:space="0" w:color="auto"/>
              <w:right w:val="nil"/>
            </w:tcBorders>
          </w:tcPr>
          <w:p w:rsidR="00394989" w:rsidRPr="006E4E27" w:rsidRDefault="00394989" w:rsidP="00423822"/>
        </w:tc>
        <w:tc>
          <w:tcPr>
            <w:tcW w:w="2551" w:type="dxa"/>
            <w:gridSpan w:val="2"/>
            <w:tcBorders>
              <w:left w:val="nil"/>
              <w:bottom w:val="single" w:sz="4" w:space="0" w:color="auto"/>
              <w:right w:val="nil"/>
            </w:tcBorders>
          </w:tcPr>
          <w:p w:rsidR="00394989" w:rsidRDefault="00394989" w:rsidP="00394989">
            <w:pPr>
              <w:ind w:firstLine="0"/>
            </w:pPr>
          </w:p>
          <w:p w:rsidR="00394989" w:rsidRPr="006E4E27" w:rsidRDefault="00EE679F" w:rsidP="00394989">
            <w:pPr>
              <w:ind w:firstLine="0"/>
            </w:pPr>
            <w:r>
              <w:t xml:space="preserve">     720.149,67</w:t>
            </w:r>
          </w:p>
        </w:tc>
      </w:tr>
    </w:tbl>
    <w:p w:rsidR="00654107" w:rsidRDefault="007C2B73" w:rsidP="00654107">
      <w:pPr>
        <w:jc w:val="both"/>
        <w:rPr>
          <w:sz w:val="23"/>
          <w:szCs w:val="23"/>
        </w:rPr>
      </w:pPr>
      <w:r>
        <w:rPr>
          <w:b/>
          <w:bCs/>
          <w:sz w:val="26"/>
          <w:szCs w:val="26"/>
        </w:rPr>
        <w:t>9</w:t>
      </w:r>
      <w:r w:rsidR="00654107">
        <w:rPr>
          <w:b/>
          <w:bCs/>
          <w:sz w:val="26"/>
          <w:szCs w:val="26"/>
        </w:rPr>
        <w:t>.  KOŞULLU VARLIKLAR</w:t>
      </w:r>
    </w:p>
    <w:p w:rsidR="00654107" w:rsidRDefault="00654107" w:rsidP="003D246F">
      <w:pPr>
        <w:jc w:val="both"/>
        <w:rPr>
          <w:sz w:val="23"/>
          <w:szCs w:val="23"/>
        </w:rPr>
      </w:pPr>
    </w:p>
    <w:tbl>
      <w:tblPr>
        <w:tblStyle w:val="TabloKlavuzu"/>
        <w:tblW w:w="5000" w:type="pct"/>
        <w:tblLook w:val="04A0" w:firstRow="1" w:lastRow="0" w:firstColumn="1" w:lastColumn="0" w:noHBand="0" w:noVBand="1"/>
      </w:tblPr>
      <w:tblGrid>
        <w:gridCol w:w="3493"/>
        <w:gridCol w:w="1777"/>
        <w:gridCol w:w="311"/>
        <w:gridCol w:w="1718"/>
        <w:gridCol w:w="156"/>
        <w:gridCol w:w="2652"/>
      </w:tblGrid>
      <w:tr w:rsidR="00654107" w:rsidRPr="006E4E27" w:rsidTr="00423822">
        <w:tc>
          <w:tcPr>
            <w:tcW w:w="3611" w:type="pct"/>
            <w:gridSpan w:val="4"/>
            <w:tcBorders>
              <w:top w:val="nil"/>
              <w:left w:val="nil"/>
              <w:bottom w:val="single" w:sz="4" w:space="0" w:color="auto"/>
              <w:right w:val="nil"/>
            </w:tcBorders>
          </w:tcPr>
          <w:p w:rsidR="00654107" w:rsidRDefault="00654107" w:rsidP="00423822">
            <w:pPr>
              <w:tabs>
                <w:tab w:val="left" w:pos="3751"/>
              </w:tabs>
              <w:ind w:firstLine="0"/>
              <w:jc w:val="left"/>
              <w:rPr>
                <w:b/>
              </w:rPr>
            </w:pPr>
            <w:r>
              <w:rPr>
                <w:b/>
              </w:rPr>
              <w:t>Koşullu Varlıklar</w:t>
            </w:r>
            <w:r>
              <w:rPr>
                <w:b/>
              </w:rPr>
              <w:tab/>
            </w:r>
          </w:p>
          <w:p w:rsidR="00654107" w:rsidRPr="00977538" w:rsidRDefault="00654107" w:rsidP="00423822">
            <w:pPr>
              <w:ind w:firstLine="0"/>
              <w:jc w:val="center"/>
              <w:rPr>
                <w:b/>
              </w:rPr>
            </w:pPr>
          </w:p>
        </w:tc>
        <w:tc>
          <w:tcPr>
            <w:tcW w:w="1389" w:type="pct"/>
            <w:gridSpan w:val="2"/>
            <w:tcBorders>
              <w:top w:val="nil"/>
              <w:left w:val="nil"/>
              <w:bottom w:val="single" w:sz="4" w:space="0" w:color="auto"/>
              <w:right w:val="nil"/>
            </w:tcBorders>
            <w:vAlign w:val="center"/>
          </w:tcPr>
          <w:p w:rsidR="00654107" w:rsidRDefault="00654107" w:rsidP="00423822">
            <w:pPr>
              <w:ind w:firstLine="0"/>
              <w:jc w:val="left"/>
              <w:rPr>
                <w:b/>
                <w:bCs/>
              </w:rPr>
            </w:pPr>
            <w:r>
              <w:rPr>
                <w:b/>
                <w:bCs/>
              </w:rPr>
              <w:t xml:space="preserve">Tutar </w:t>
            </w:r>
          </w:p>
          <w:p w:rsidR="00654107" w:rsidRPr="006E4E27" w:rsidRDefault="00654107" w:rsidP="00423822">
            <w:pPr>
              <w:ind w:firstLine="0"/>
              <w:jc w:val="center"/>
              <w:rPr>
                <w:b/>
                <w:bCs/>
              </w:rPr>
            </w:pPr>
          </w:p>
        </w:tc>
      </w:tr>
      <w:tr w:rsidR="00654107" w:rsidRPr="006E4E27" w:rsidTr="00423822">
        <w:trPr>
          <w:trHeight w:val="646"/>
        </w:trPr>
        <w:tc>
          <w:tcPr>
            <w:tcW w:w="3688" w:type="pct"/>
            <w:gridSpan w:val="5"/>
            <w:tcBorders>
              <w:left w:val="nil"/>
              <w:bottom w:val="nil"/>
              <w:right w:val="nil"/>
            </w:tcBorders>
            <w:vAlign w:val="center"/>
          </w:tcPr>
          <w:p w:rsidR="00654107" w:rsidRDefault="00654107" w:rsidP="00423822">
            <w:pPr>
              <w:ind w:firstLine="0"/>
              <w:jc w:val="left"/>
            </w:pPr>
          </w:p>
          <w:p w:rsidR="00654107" w:rsidRPr="006E4E27" w:rsidRDefault="00654107" w:rsidP="00423822">
            <w:pPr>
              <w:ind w:firstLine="0"/>
              <w:jc w:val="left"/>
            </w:pPr>
            <w:r>
              <w:t>Kamu Özel İşbirliği Taahhütleri</w:t>
            </w:r>
          </w:p>
        </w:tc>
        <w:tc>
          <w:tcPr>
            <w:tcW w:w="1312" w:type="pct"/>
            <w:tcBorders>
              <w:left w:val="nil"/>
              <w:bottom w:val="nil"/>
              <w:right w:val="nil"/>
            </w:tcBorders>
          </w:tcPr>
          <w:p w:rsidR="00654107" w:rsidRDefault="00654107" w:rsidP="00423822">
            <w:pPr>
              <w:ind w:firstLine="0"/>
              <w:jc w:val="left"/>
            </w:pPr>
          </w:p>
          <w:p w:rsidR="00654107" w:rsidRDefault="00654107" w:rsidP="00423822">
            <w:pPr>
              <w:ind w:firstLine="0"/>
              <w:jc w:val="left"/>
            </w:pPr>
            <w:r>
              <w:t xml:space="preserve">             </w:t>
            </w:r>
            <w:r w:rsidR="001540B4">
              <w:t xml:space="preserve">  </w:t>
            </w:r>
            <w:r>
              <w:t xml:space="preserve"> 0,00</w:t>
            </w:r>
          </w:p>
          <w:p w:rsidR="00654107" w:rsidRPr="006E4E27" w:rsidRDefault="00654107" w:rsidP="00423822">
            <w:pPr>
              <w:ind w:firstLine="0"/>
              <w:jc w:val="left"/>
            </w:pPr>
          </w:p>
        </w:tc>
      </w:tr>
      <w:tr w:rsidR="00654107" w:rsidRPr="006E4E27" w:rsidTr="00423822">
        <w:trPr>
          <w:trHeight w:val="568"/>
        </w:trPr>
        <w:tc>
          <w:tcPr>
            <w:tcW w:w="2761" w:type="pct"/>
            <w:gridSpan w:val="3"/>
            <w:tcBorders>
              <w:top w:val="nil"/>
              <w:left w:val="nil"/>
              <w:bottom w:val="nil"/>
              <w:right w:val="nil"/>
            </w:tcBorders>
            <w:vAlign w:val="center"/>
          </w:tcPr>
          <w:p w:rsidR="00654107" w:rsidRPr="006E4E27" w:rsidRDefault="00654107" w:rsidP="00423822">
            <w:pPr>
              <w:ind w:firstLine="0"/>
              <w:jc w:val="left"/>
            </w:pPr>
            <w:r>
              <w:t>Kira ve İrtifak Hakkı Gelirleri</w:t>
            </w:r>
            <w:r w:rsidRPr="006E4E27">
              <w:t xml:space="preserve"> </w:t>
            </w:r>
          </w:p>
        </w:tc>
        <w:tc>
          <w:tcPr>
            <w:tcW w:w="849" w:type="pct"/>
            <w:tcBorders>
              <w:top w:val="nil"/>
              <w:left w:val="nil"/>
              <w:bottom w:val="nil"/>
              <w:right w:val="nil"/>
            </w:tcBorders>
          </w:tcPr>
          <w:p w:rsidR="00654107" w:rsidRPr="006E4E27" w:rsidRDefault="00654107" w:rsidP="00423822"/>
        </w:tc>
        <w:tc>
          <w:tcPr>
            <w:tcW w:w="1389" w:type="pct"/>
            <w:gridSpan w:val="2"/>
            <w:tcBorders>
              <w:top w:val="nil"/>
              <w:left w:val="nil"/>
              <w:bottom w:val="nil"/>
              <w:right w:val="nil"/>
            </w:tcBorders>
          </w:tcPr>
          <w:p w:rsidR="00654107" w:rsidRDefault="00654107" w:rsidP="00423822">
            <w:pPr>
              <w:ind w:firstLine="0"/>
              <w:jc w:val="left"/>
            </w:pPr>
            <w:r>
              <w:t xml:space="preserve">                </w:t>
            </w:r>
            <w:r w:rsidR="001540B4">
              <w:t xml:space="preserve">  </w:t>
            </w:r>
            <w:r>
              <w:t xml:space="preserve"> 0,00</w:t>
            </w:r>
          </w:p>
          <w:p w:rsidR="00654107" w:rsidRPr="006E4E27" w:rsidRDefault="00654107" w:rsidP="00423822">
            <w:pPr>
              <w:ind w:firstLine="0"/>
              <w:jc w:val="left"/>
            </w:pPr>
            <w:r>
              <w:t xml:space="preserve"> </w:t>
            </w:r>
          </w:p>
        </w:tc>
      </w:tr>
      <w:tr w:rsidR="00654107" w:rsidRPr="006E4E27" w:rsidTr="00423822">
        <w:trPr>
          <w:trHeight w:val="535"/>
        </w:trPr>
        <w:tc>
          <w:tcPr>
            <w:tcW w:w="2607" w:type="pct"/>
            <w:gridSpan w:val="2"/>
            <w:tcBorders>
              <w:top w:val="nil"/>
              <w:left w:val="nil"/>
              <w:right w:val="nil"/>
            </w:tcBorders>
            <w:vAlign w:val="center"/>
          </w:tcPr>
          <w:p w:rsidR="00654107" w:rsidRDefault="00654107" w:rsidP="00423822">
            <w:pPr>
              <w:ind w:firstLine="0"/>
            </w:pPr>
          </w:p>
          <w:p w:rsidR="00654107" w:rsidRDefault="00654107" w:rsidP="00423822">
            <w:pPr>
              <w:ind w:firstLine="0"/>
            </w:pPr>
            <w:r>
              <w:t>Kişilere Ait Menkul Kıymetler</w:t>
            </w:r>
          </w:p>
          <w:p w:rsidR="00654107" w:rsidRDefault="00654107" w:rsidP="00423822">
            <w:pPr>
              <w:ind w:firstLine="0"/>
            </w:pPr>
          </w:p>
          <w:p w:rsidR="00654107" w:rsidRDefault="00654107" w:rsidP="00423822">
            <w:pPr>
              <w:ind w:firstLine="0"/>
            </w:pPr>
            <w:r>
              <w:t>Alınan</w:t>
            </w:r>
            <w:r w:rsidRPr="00CA72E8">
              <w:t xml:space="preserve"> Teminat Mektupları</w:t>
            </w:r>
            <w:r>
              <w:t xml:space="preserve"> </w:t>
            </w:r>
          </w:p>
          <w:p w:rsidR="00654107" w:rsidRDefault="00654107" w:rsidP="00423822">
            <w:pPr>
              <w:ind w:firstLine="0"/>
            </w:pPr>
          </w:p>
          <w:p w:rsidR="00654107" w:rsidRDefault="00654107" w:rsidP="00423822">
            <w:pPr>
              <w:ind w:firstLine="0"/>
            </w:pPr>
            <w:r w:rsidRPr="00CA72E8">
              <w:t>Diğer Şarta Bağlı Yükümlülükler</w:t>
            </w:r>
          </w:p>
          <w:p w:rsidR="00654107" w:rsidRDefault="00654107" w:rsidP="00423822">
            <w:pPr>
              <w:ind w:firstLine="0"/>
            </w:pPr>
          </w:p>
        </w:tc>
        <w:tc>
          <w:tcPr>
            <w:tcW w:w="1004" w:type="pct"/>
            <w:gridSpan w:val="2"/>
            <w:tcBorders>
              <w:top w:val="nil"/>
              <w:left w:val="nil"/>
              <w:right w:val="nil"/>
            </w:tcBorders>
          </w:tcPr>
          <w:p w:rsidR="00654107" w:rsidRPr="006E4E27" w:rsidRDefault="00654107" w:rsidP="00423822"/>
        </w:tc>
        <w:tc>
          <w:tcPr>
            <w:tcW w:w="1389" w:type="pct"/>
            <w:gridSpan w:val="2"/>
            <w:tcBorders>
              <w:top w:val="nil"/>
              <w:left w:val="nil"/>
              <w:right w:val="nil"/>
            </w:tcBorders>
          </w:tcPr>
          <w:p w:rsidR="00654107" w:rsidRDefault="00654107" w:rsidP="00423822"/>
          <w:p w:rsidR="00654107" w:rsidRDefault="00654107" w:rsidP="00423822">
            <w:r>
              <w:t xml:space="preserve">        </w:t>
            </w:r>
            <w:r w:rsidR="001540B4">
              <w:t xml:space="preserve">  </w:t>
            </w:r>
            <w:r>
              <w:t>0,00</w:t>
            </w:r>
          </w:p>
          <w:p w:rsidR="00654107" w:rsidRDefault="00654107" w:rsidP="00654107">
            <w:pPr>
              <w:ind w:firstLine="0"/>
            </w:pPr>
          </w:p>
          <w:p w:rsidR="00654107" w:rsidRDefault="001540B4" w:rsidP="00654107">
            <w:pPr>
              <w:ind w:firstLine="0"/>
            </w:pPr>
            <w:r>
              <w:t xml:space="preserve">   </w:t>
            </w:r>
            <w:r w:rsidR="00E820DC">
              <w:t>3.097.245,30</w:t>
            </w:r>
          </w:p>
          <w:p w:rsidR="00654107" w:rsidRDefault="00654107" w:rsidP="00423822"/>
          <w:p w:rsidR="00654107" w:rsidRPr="006E4E27" w:rsidRDefault="00654107" w:rsidP="00423822">
            <w:r>
              <w:t xml:space="preserve">        </w:t>
            </w:r>
            <w:r w:rsidR="001540B4">
              <w:t xml:space="preserve"> </w:t>
            </w:r>
            <w:r>
              <w:t xml:space="preserve"> 0,00</w:t>
            </w:r>
          </w:p>
        </w:tc>
      </w:tr>
      <w:tr w:rsidR="00654107" w:rsidRPr="006E4E27" w:rsidTr="00423822">
        <w:trPr>
          <w:trHeight w:val="568"/>
        </w:trPr>
        <w:tc>
          <w:tcPr>
            <w:tcW w:w="1728" w:type="pct"/>
            <w:tcBorders>
              <w:left w:val="nil"/>
              <w:bottom w:val="single" w:sz="4" w:space="0" w:color="auto"/>
              <w:right w:val="nil"/>
            </w:tcBorders>
            <w:vAlign w:val="center"/>
          </w:tcPr>
          <w:p w:rsidR="00654107" w:rsidRPr="006E4E27" w:rsidRDefault="00654107" w:rsidP="00423822">
            <w:pPr>
              <w:ind w:firstLine="0"/>
            </w:pPr>
            <w:r>
              <w:t>Toplam</w:t>
            </w:r>
          </w:p>
        </w:tc>
        <w:tc>
          <w:tcPr>
            <w:tcW w:w="1882" w:type="pct"/>
            <w:gridSpan w:val="3"/>
            <w:tcBorders>
              <w:left w:val="nil"/>
              <w:bottom w:val="single" w:sz="4" w:space="0" w:color="auto"/>
              <w:right w:val="nil"/>
            </w:tcBorders>
          </w:tcPr>
          <w:p w:rsidR="00654107" w:rsidRPr="006E4E27" w:rsidRDefault="00654107" w:rsidP="00423822"/>
        </w:tc>
        <w:tc>
          <w:tcPr>
            <w:tcW w:w="1389" w:type="pct"/>
            <w:gridSpan w:val="2"/>
            <w:tcBorders>
              <w:left w:val="nil"/>
              <w:bottom w:val="single" w:sz="4" w:space="0" w:color="auto"/>
              <w:right w:val="nil"/>
            </w:tcBorders>
          </w:tcPr>
          <w:p w:rsidR="00654107" w:rsidRDefault="00654107" w:rsidP="00423822"/>
          <w:p w:rsidR="00654107" w:rsidRPr="006E4E27" w:rsidRDefault="001540B4" w:rsidP="00654107">
            <w:pPr>
              <w:ind w:firstLine="0"/>
            </w:pPr>
            <w:r>
              <w:t xml:space="preserve">    </w:t>
            </w:r>
            <w:r w:rsidR="00E820DC">
              <w:t>3.097.245,30</w:t>
            </w:r>
          </w:p>
        </w:tc>
      </w:tr>
    </w:tbl>
    <w:p w:rsidR="00654107" w:rsidRDefault="00654107" w:rsidP="003D246F">
      <w:pPr>
        <w:jc w:val="both"/>
        <w:rPr>
          <w:sz w:val="23"/>
          <w:szCs w:val="23"/>
        </w:rPr>
      </w:pPr>
    </w:p>
    <w:p w:rsidR="00AE77EF" w:rsidRDefault="00AE77EF" w:rsidP="003D246F">
      <w:pPr>
        <w:jc w:val="both"/>
        <w:rPr>
          <w:sz w:val="23"/>
          <w:szCs w:val="23"/>
        </w:rPr>
      </w:pPr>
      <w:r>
        <w:rPr>
          <w:b/>
          <w:bCs/>
          <w:sz w:val="26"/>
          <w:szCs w:val="26"/>
        </w:rPr>
        <w:t>1</w:t>
      </w:r>
      <w:r w:rsidR="007C2B73">
        <w:rPr>
          <w:b/>
          <w:bCs/>
          <w:sz w:val="26"/>
          <w:szCs w:val="26"/>
        </w:rPr>
        <w:t>0</w:t>
      </w:r>
      <w:r>
        <w:rPr>
          <w:b/>
          <w:bCs/>
          <w:sz w:val="26"/>
          <w:szCs w:val="26"/>
        </w:rPr>
        <w:t>. DİĞER NAZIM HESAPLAR</w:t>
      </w:r>
    </w:p>
    <w:tbl>
      <w:tblPr>
        <w:tblStyle w:val="TabloKlavuzu"/>
        <w:tblW w:w="5638" w:type="pct"/>
        <w:tblLook w:val="04A0" w:firstRow="1" w:lastRow="0" w:firstColumn="1" w:lastColumn="0" w:noHBand="0" w:noVBand="1"/>
      </w:tblPr>
      <w:tblGrid>
        <w:gridCol w:w="6344"/>
        <w:gridCol w:w="2245"/>
        <w:gridCol w:w="2808"/>
      </w:tblGrid>
      <w:tr w:rsidR="00AE77EF" w:rsidRPr="006E4E27" w:rsidTr="00AE77EF">
        <w:tc>
          <w:tcPr>
            <w:tcW w:w="3768" w:type="pct"/>
            <w:gridSpan w:val="2"/>
            <w:tcBorders>
              <w:top w:val="nil"/>
              <w:left w:val="nil"/>
              <w:bottom w:val="single" w:sz="4" w:space="0" w:color="auto"/>
              <w:right w:val="nil"/>
            </w:tcBorders>
          </w:tcPr>
          <w:p w:rsidR="00AE77EF" w:rsidRDefault="00AE77EF" w:rsidP="00423822">
            <w:pPr>
              <w:tabs>
                <w:tab w:val="left" w:pos="3751"/>
              </w:tabs>
              <w:ind w:firstLine="0"/>
              <w:jc w:val="left"/>
              <w:rPr>
                <w:b/>
              </w:rPr>
            </w:pPr>
            <w:r>
              <w:rPr>
                <w:b/>
              </w:rPr>
              <w:t>Diğer Nazım Hesaplar</w:t>
            </w:r>
            <w:r>
              <w:rPr>
                <w:b/>
              </w:rPr>
              <w:tab/>
            </w:r>
          </w:p>
          <w:p w:rsidR="00AE77EF" w:rsidRPr="00977538" w:rsidRDefault="00AE77EF" w:rsidP="00423822">
            <w:pPr>
              <w:ind w:firstLine="0"/>
              <w:jc w:val="center"/>
              <w:rPr>
                <w:b/>
              </w:rPr>
            </w:pPr>
          </w:p>
        </w:tc>
        <w:tc>
          <w:tcPr>
            <w:tcW w:w="1232" w:type="pct"/>
            <w:tcBorders>
              <w:top w:val="nil"/>
              <w:left w:val="nil"/>
              <w:bottom w:val="single" w:sz="4" w:space="0" w:color="auto"/>
              <w:right w:val="nil"/>
            </w:tcBorders>
            <w:vAlign w:val="center"/>
          </w:tcPr>
          <w:p w:rsidR="00AE77EF" w:rsidRDefault="00AE77EF" w:rsidP="00423822">
            <w:pPr>
              <w:ind w:firstLine="0"/>
              <w:jc w:val="left"/>
              <w:rPr>
                <w:b/>
                <w:bCs/>
              </w:rPr>
            </w:pPr>
            <w:r>
              <w:rPr>
                <w:b/>
                <w:bCs/>
              </w:rPr>
              <w:t xml:space="preserve">Tutar </w:t>
            </w:r>
          </w:p>
          <w:p w:rsidR="00AE77EF" w:rsidRPr="006E4E27" w:rsidRDefault="00AE77EF" w:rsidP="00423822">
            <w:pPr>
              <w:ind w:firstLine="0"/>
              <w:jc w:val="center"/>
              <w:rPr>
                <w:b/>
                <w:bCs/>
              </w:rPr>
            </w:pPr>
          </w:p>
        </w:tc>
      </w:tr>
      <w:tr w:rsidR="00AE77EF" w:rsidRPr="006E4E27" w:rsidTr="007C2B73">
        <w:trPr>
          <w:trHeight w:val="261"/>
        </w:trPr>
        <w:tc>
          <w:tcPr>
            <w:tcW w:w="2783" w:type="pct"/>
            <w:tcBorders>
              <w:top w:val="nil"/>
              <w:left w:val="nil"/>
              <w:bottom w:val="nil"/>
              <w:right w:val="nil"/>
            </w:tcBorders>
            <w:vAlign w:val="center"/>
          </w:tcPr>
          <w:p w:rsidR="007C2B73" w:rsidRDefault="007C2B73" w:rsidP="00423822">
            <w:pPr>
              <w:ind w:firstLine="0"/>
              <w:jc w:val="left"/>
            </w:pPr>
          </w:p>
          <w:p w:rsidR="00AE77EF" w:rsidRDefault="00AE77EF" w:rsidP="00423822">
            <w:pPr>
              <w:ind w:firstLine="0"/>
              <w:jc w:val="left"/>
            </w:pPr>
            <w:r>
              <w:t>Başka Birimler Adına İzlenen Alacaklar</w:t>
            </w:r>
            <w:r w:rsidRPr="006E4E27">
              <w:t xml:space="preserve"> </w:t>
            </w:r>
          </w:p>
          <w:p w:rsidR="00AE77EF" w:rsidRDefault="00AE77EF" w:rsidP="00423822"/>
        </w:tc>
        <w:tc>
          <w:tcPr>
            <w:tcW w:w="2217" w:type="pct"/>
            <w:gridSpan w:val="2"/>
            <w:tcBorders>
              <w:top w:val="nil"/>
              <w:left w:val="nil"/>
              <w:bottom w:val="nil"/>
              <w:right w:val="nil"/>
            </w:tcBorders>
            <w:vAlign w:val="center"/>
          </w:tcPr>
          <w:p w:rsidR="00AE77EF" w:rsidRDefault="007C2B73" w:rsidP="00AE77EF">
            <w:pPr>
              <w:ind w:left="886" w:firstLine="0"/>
            </w:pPr>
            <w:r>
              <w:t xml:space="preserve">                 </w:t>
            </w:r>
            <w:r w:rsidR="00DA4E1B">
              <w:t>376.215,39</w:t>
            </w:r>
          </w:p>
        </w:tc>
      </w:tr>
      <w:tr w:rsidR="007C2B73" w:rsidRPr="006E4E27" w:rsidTr="007C2B73">
        <w:trPr>
          <w:trHeight w:val="207"/>
        </w:trPr>
        <w:tc>
          <w:tcPr>
            <w:tcW w:w="5000" w:type="pct"/>
            <w:gridSpan w:val="3"/>
            <w:tcBorders>
              <w:top w:val="nil"/>
              <w:left w:val="nil"/>
              <w:right w:val="nil"/>
            </w:tcBorders>
            <w:vAlign w:val="center"/>
          </w:tcPr>
          <w:p w:rsidR="007C2B73" w:rsidRPr="007C2B73" w:rsidRDefault="007C2B73" w:rsidP="007C2B73">
            <w:pPr>
              <w:ind w:firstLine="0"/>
            </w:pPr>
          </w:p>
        </w:tc>
      </w:tr>
    </w:tbl>
    <w:p w:rsidR="00AE77EF" w:rsidRPr="00B20403" w:rsidRDefault="00AE77EF" w:rsidP="003D246F">
      <w:pPr>
        <w:jc w:val="both"/>
        <w:rPr>
          <w:sz w:val="23"/>
          <w:szCs w:val="23"/>
        </w:rPr>
      </w:pPr>
    </w:p>
    <w:sectPr w:rsidR="00AE77EF" w:rsidRPr="00B20403" w:rsidSect="007E24D4">
      <w:pgSz w:w="11904" w:h="17338"/>
      <w:pgMar w:top="1559" w:right="828" w:bottom="1134" w:left="1185" w:header="709" w:footer="709" w:gutter="0"/>
      <w:cols w:space="708"/>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6840" w:rsidRDefault="00556840" w:rsidP="00E501DE">
      <w:pPr>
        <w:spacing w:after="0" w:line="240" w:lineRule="auto"/>
      </w:pPr>
      <w:r>
        <w:separator/>
      </w:r>
    </w:p>
  </w:endnote>
  <w:endnote w:type="continuationSeparator" w:id="0">
    <w:p w:rsidR="00556840" w:rsidRDefault="00556840" w:rsidP="00E50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mpact">
    <w:panose1 w:val="020B080603090205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TR Arial">
    <w:charset w:val="00"/>
    <w:family w:val="roman"/>
    <w:pitch w:val="variable"/>
  </w:font>
  <w:font w:name="Liberation Serif">
    <w:altName w:val="Times New Roman"/>
    <w:panose1 w:val="02020603050405020304"/>
    <w:charset w:val="A2"/>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A2"/>
    <w:family w:val="swiss"/>
    <w:pitch w:val="variable"/>
    <w:sig w:usb0="E0002EFF" w:usb1="C000785B" w:usb2="00000009" w:usb3="00000000" w:csb0="000001FF" w:csb1="00000000"/>
  </w:font>
  <w:font w:name="Tahoma-Bold">
    <w:altName w:val="Arial"/>
    <w:panose1 w:val="00000000000000000000"/>
    <w:charset w:val="B2"/>
    <w:family w:val="swiss"/>
    <w:notTrueType/>
    <w:pitch w:val="default"/>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6920378"/>
      <w:docPartObj>
        <w:docPartGallery w:val="Page Numbers (Bottom of Page)"/>
        <w:docPartUnique/>
      </w:docPartObj>
    </w:sdtPr>
    <w:sdtEndPr/>
    <w:sdtContent>
      <w:p w:rsidR="00641314" w:rsidRDefault="00641314">
        <w:pPr>
          <w:pStyle w:val="AltBilgi"/>
          <w:jc w:val="center"/>
        </w:pPr>
        <w:r>
          <w:fldChar w:fldCharType="begin"/>
        </w:r>
        <w:r>
          <w:instrText>PAGE   \* MERGEFORMAT</w:instrText>
        </w:r>
        <w:r>
          <w:fldChar w:fldCharType="separate"/>
        </w:r>
        <w:r w:rsidR="00011127">
          <w:rPr>
            <w:noProof/>
          </w:rPr>
          <w:t>2</w:t>
        </w:r>
        <w:r>
          <w:fldChar w:fldCharType="end"/>
        </w:r>
      </w:p>
    </w:sdtContent>
  </w:sdt>
  <w:p w:rsidR="00641314" w:rsidRDefault="00641314">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6840" w:rsidRDefault="00556840" w:rsidP="00E501DE">
      <w:pPr>
        <w:spacing w:after="0" w:line="240" w:lineRule="auto"/>
      </w:pPr>
      <w:r>
        <w:separator/>
      </w:r>
    </w:p>
  </w:footnote>
  <w:footnote w:type="continuationSeparator" w:id="0">
    <w:p w:rsidR="00556840" w:rsidRDefault="00556840" w:rsidP="00E501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828A8"/>
    <w:multiLevelType w:val="hybridMultilevel"/>
    <w:tmpl w:val="F938997E"/>
    <w:lvl w:ilvl="0" w:tplc="041F0017">
      <w:start w:val="1"/>
      <w:numFmt w:val="lowerLetter"/>
      <w:lvlText w:val="%1)"/>
      <w:lvlJc w:val="left"/>
      <w:pPr>
        <w:ind w:left="491" w:hanging="360"/>
      </w:pPr>
      <w:rPr>
        <w:rFonts w:hint="default"/>
      </w:rPr>
    </w:lvl>
    <w:lvl w:ilvl="1" w:tplc="041F0019" w:tentative="1">
      <w:start w:val="1"/>
      <w:numFmt w:val="lowerLetter"/>
      <w:lvlText w:val="%2."/>
      <w:lvlJc w:val="left"/>
      <w:pPr>
        <w:ind w:left="1211" w:hanging="360"/>
      </w:pPr>
    </w:lvl>
    <w:lvl w:ilvl="2" w:tplc="041F001B" w:tentative="1">
      <w:start w:val="1"/>
      <w:numFmt w:val="lowerRoman"/>
      <w:lvlText w:val="%3."/>
      <w:lvlJc w:val="right"/>
      <w:pPr>
        <w:ind w:left="1931" w:hanging="180"/>
      </w:pPr>
    </w:lvl>
    <w:lvl w:ilvl="3" w:tplc="041F000F" w:tentative="1">
      <w:start w:val="1"/>
      <w:numFmt w:val="decimal"/>
      <w:lvlText w:val="%4."/>
      <w:lvlJc w:val="left"/>
      <w:pPr>
        <w:ind w:left="2651" w:hanging="360"/>
      </w:pPr>
    </w:lvl>
    <w:lvl w:ilvl="4" w:tplc="041F0019" w:tentative="1">
      <w:start w:val="1"/>
      <w:numFmt w:val="lowerLetter"/>
      <w:lvlText w:val="%5."/>
      <w:lvlJc w:val="left"/>
      <w:pPr>
        <w:ind w:left="3371" w:hanging="360"/>
      </w:pPr>
    </w:lvl>
    <w:lvl w:ilvl="5" w:tplc="041F001B" w:tentative="1">
      <w:start w:val="1"/>
      <w:numFmt w:val="lowerRoman"/>
      <w:lvlText w:val="%6."/>
      <w:lvlJc w:val="right"/>
      <w:pPr>
        <w:ind w:left="4091" w:hanging="180"/>
      </w:pPr>
    </w:lvl>
    <w:lvl w:ilvl="6" w:tplc="041F000F" w:tentative="1">
      <w:start w:val="1"/>
      <w:numFmt w:val="decimal"/>
      <w:lvlText w:val="%7."/>
      <w:lvlJc w:val="left"/>
      <w:pPr>
        <w:ind w:left="4811" w:hanging="360"/>
      </w:pPr>
    </w:lvl>
    <w:lvl w:ilvl="7" w:tplc="041F0019" w:tentative="1">
      <w:start w:val="1"/>
      <w:numFmt w:val="lowerLetter"/>
      <w:lvlText w:val="%8."/>
      <w:lvlJc w:val="left"/>
      <w:pPr>
        <w:ind w:left="5531" w:hanging="360"/>
      </w:pPr>
    </w:lvl>
    <w:lvl w:ilvl="8" w:tplc="041F001B" w:tentative="1">
      <w:start w:val="1"/>
      <w:numFmt w:val="lowerRoman"/>
      <w:lvlText w:val="%9."/>
      <w:lvlJc w:val="right"/>
      <w:pPr>
        <w:ind w:left="6251" w:hanging="180"/>
      </w:pPr>
    </w:lvl>
  </w:abstractNum>
  <w:abstractNum w:abstractNumId="1" w15:restartNumberingAfterBreak="0">
    <w:nsid w:val="17F7265A"/>
    <w:multiLevelType w:val="hybridMultilevel"/>
    <w:tmpl w:val="011CE37E"/>
    <w:lvl w:ilvl="0" w:tplc="674AEC3A">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 w15:restartNumberingAfterBreak="0">
    <w:nsid w:val="216A28D3"/>
    <w:multiLevelType w:val="hybridMultilevel"/>
    <w:tmpl w:val="59904FAE"/>
    <w:lvl w:ilvl="0" w:tplc="5A8E4FD0">
      <w:start w:val="1"/>
      <w:numFmt w:val="lowerLetter"/>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15:restartNumberingAfterBreak="0">
    <w:nsid w:val="30894687"/>
    <w:multiLevelType w:val="multilevel"/>
    <w:tmpl w:val="C7023D0A"/>
    <w:lvl w:ilvl="0">
      <w:start w:val="1"/>
      <w:numFmt w:val="decimal"/>
      <w:pStyle w:val="Balk1"/>
      <w:lvlText w:val="%1."/>
      <w:lvlJc w:val="left"/>
      <w:pPr>
        <w:tabs>
          <w:tab w:val="num" w:pos="720"/>
        </w:tabs>
        <w:ind w:left="720" w:hanging="720"/>
      </w:pPr>
    </w:lvl>
    <w:lvl w:ilvl="1">
      <w:start w:val="1"/>
      <w:numFmt w:val="decimal"/>
      <w:pStyle w:val="Balk2"/>
      <w:lvlText w:val="%2."/>
      <w:lvlJc w:val="left"/>
      <w:pPr>
        <w:tabs>
          <w:tab w:val="num" w:pos="1440"/>
        </w:tabs>
        <w:ind w:left="1440" w:hanging="720"/>
      </w:pPr>
    </w:lvl>
    <w:lvl w:ilvl="2">
      <w:start w:val="1"/>
      <w:numFmt w:val="decimal"/>
      <w:pStyle w:val="Balk3"/>
      <w:lvlText w:val="%3."/>
      <w:lvlJc w:val="left"/>
      <w:pPr>
        <w:tabs>
          <w:tab w:val="num" w:pos="2160"/>
        </w:tabs>
        <w:ind w:left="2160" w:hanging="720"/>
      </w:pPr>
    </w:lvl>
    <w:lvl w:ilvl="3">
      <w:start w:val="1"/>
      <w:numFmt w:val="decimal"/>
      <w:pStyle w:val="Balk4"/>
      <w:lvlText w:val="%4."/>
      <w:lvlJc w:val="left"/>
      <w:pPr>
        <w:tabs>
          <w:tab w:val="num" w:pos="2880"/>
        </w:tabs>
        <w:ind w:left="2880" w:hanging="720"/>
      </w:pPr>
    </w:lvl>
    <w:lvl w:ilvl="4">
      <w:start w:val="1"/>
      <w:numFmt w:val="decimal"/>
      <w:pStyle w:val="Balk5"/>
      <w:lvlText w:val="%5."/>
      <w:lvlJc w:val="left"/>
      <w:pPr>
        <w:tabs>
          <w:tab w:val="num" w:pos="3600"/>
        </w:tabs>
        <w:ind w:left="3600" w:hanging="720"/>
      </w:pPr>
    </w:lvl>
    <w:lvl w:ilvl="5">
      <w:start w:val="1"/>
      <w:numFmt w:val="decimal"/>
      <w:pStyle w:val="Balk6"/>
      <w:lvlText w:val="%6."/>
      <w:lvlJc w:val="left"/>
      <w:pPr>
        <w:tabs>
          <w:tab w:val="num" w:pos="4320"/>
        </w:tabs>
        <w:ind w:left="4320" w:hanging="720"/>
      </w:pPr>
    </w:lvl>
    <w:lvl w:ilvl="6">
      <w:start w:val="1"/>
      <w:numFmt w:val="decimal"/>
      <w:pStyle w:val="Balk7"/>
      <w:lvlText w:val="%7."/>
      <w:lvlJc w:val="left"/>
      <w:pPr>
        <w:tabs>
          <w:tab w:val="num" w:pos="5040"/>
        </w:tabs>
        <w:ind w:left="5040" w:hanging="720"/>
      </w:pPr>
    </w:lvl>
    <w:lvl w:ilvl="7">
      <w:start w:val="1"/>
      <w:numFmt w:val="decimal"/>
      <w:pStyle w:val="Balk8"/>
      <w:lvlText w:val="%8."/>
      <w:lvlJc w:val="left"/>
      <w:pPr>
        <w:tabs>
          <w:tab w:val="num" w:pos="5760"/>
        </w:tabs>
        <w:ind w:left="5760" w:hanging="720"/>
      </w:pPr>
    </w:lvl>
    <w:lvl w:ilvl="8">
      <w:start w:val="1"/>
      <w:numFmt w:val="decimal"/>
      <w:pStyle w:val="Balk9"/>
      <w:lvlText w:val="%9."/>
      <w:lvlJc w:val="left"/>
      <w:pPr>
        <w:tabs>
          <w:tab w:val="num" w:pos="6480"/>
        </w:tabs>
        <w:ind w:left="6480" w:hanging="720"/>
      </w:pPr>
    </w:lvl>
  </w:abstractNum>
  <w:abstractNum w:abstractNumId="4" w15:restartNumberingAfterBreak="0">
    <w:nsid w:val="32F654D7"/>
    <w:multiLevelType w:val="hybridMultilevel"/>
    <w:tmpl w:val="6366A798"/>
    <w:lvl w:ilvl="0" w:tplc="264A6262">
      <w:start w:val="2"/>
      <w:numFmt w:val="decimal"/>
      <w:lvlText w:val="%1."/>
      <w:lvlJc w:val="left"/>
      <w:pPr>
        <w:ind w:left="1788" w:hanging="360"/>
      </w:pPr>
      <w:rPr>
        <w:rFonts w:ascii="Cambria" w:hAnsi="Cambria" w:hint="default"/>
        <w:sz w:val="26"/>
        <w:szCs w:val="26"/>
      </w:rPr>
    </w:lvl>
    <w:lvl w:ilvl="1" w:tplc="041F0019" w:tentative="1">
      <w:start w:val="1"/>
      <w:numFmt w:val="lowerLetter"/>
      <w:lvlText w:val="%2."/>
      <w:lvlJc w:val="left"/>
      <w:pPr>
        <w:ind w:left="2508" w:hanging="360"/>
      </w:pPr>
    </w:lvl>
    <w:lvl w:ilvl="2" w:tplc="041F001B" w:tentative="1">
      <w:start w:val="1"/>
      <w:numFmt w:val="lowerRoman"/>
      <w:lvlText w:val="%3."/>
      <w:lvlJc w:val="right"/>
      <w:pPr>
        <w:ind w:left="3228" w:hanging="180"/>
      </w:pPr>
    </w:lvl>
    <w:lvl w:ilvl="3" w:tplc="041F000F" w:tentative="1">
      <w:start w:val="1"/>
      <w:numFmt w:val="decimal"/>
      <w:lvlText w:val="%4."/>
      <w:lvlJc w:val="left"/>
      <w:pPr>
        <w:ind w:left="3948" w:hanging="360"/>
      </w:pPr>
    </w:lvl>
    <w:lvl w:ilvl="4" w:tplc="041F0019" w:tentative="1">
      <w:start w:val="1"/>
      <w:numFmt w:val="lowerLetter"/>
      <w:lvlText w:val="%5."/>
      <w:lvlJc w:val="left"/>
      <w:pPr>
        <w:ind w:left="4668" w:hanging="360"/>
      </w:pPr>
    </w:lvl>
    <w:lvl w:ilvl="5" w:tplc="041F001B" w:tentative="1">
      <w:start w:val="1"/>
      <w:numFmt w:val="lowerRoman"/>
      <w:lvlText w:val="%6."/>
      <w:lvlJc w:val="right"/>
      <w:pPr>
        <w:ind w:left="5388" w:hanging="180"/>
      </w:pPr>
    </w:lvl>
    <w:lvl w:ilvl="6" w:tplc="041F000F" w:tentative="1">
      <w:start w:val="1"/>
      <w:numFmt w:val="decimal"/>
      <w:lvlText w:val="%7."/>
      <w:lvlJc w:val="left"/>
      <w:pPr>
        <w:ind w:left="6108" w:hanging="360"/>
      </w:pPr>
    </w:lvl>
    <w:lvl w:ilvl="7" w:tplc="041F0019" w:tentative="1">
      <w:start w:val="1"/>
      <w:numFmt w:val="lowerLetter"/>
      <w:lvlText w:val="%8."/>
      <w:lvlJc w:val="left"/>
      <w:pPr>
        <w:ind w:left="6828" w:hanging="360"/>
      </w:pPr>
    </w:lvl>
    <w:lvl w:ilvl="8" w:tplc="041F001B" w:tentative="1">
      <w:start w:val="1"/>
      <w:numFmt w:val="lowerRoman"/>
      <w:lvlText w:val="%9."/>
      <w:lvlJc w:val="right"/>
      <w:pPr>
        <w:ind w:left="7548" w:hanging="180"/>
      </w:pPr>
    </w:lvl>
  </w:abstractNum>
  <w:abstractNum w:abstractNumId="5" w15:restartNumberingAfterBreak="0">
    <w:nsid w:val="3AAA539E"/>
    <w:multiLevelType w:val="hybridMultilevel"/>
    <w:tmpl w:val="7568B4E2"/>
    <w:lvl w:ilvl="0" w:tplc="041F0017">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15:restartNumberingAfterBreak="0">
    <w:nsid w:val="3DE37EDE"/>
    <w:multiLevelType w:val="hybridMultilevel"/>
    <w:tmpl w:val="C48A737C"/>
    <w:lvl w:ilvl="0" w:tplc="F2BEF286">
      <w:start w:val="1"/>
      <w:numFmt w:val="decimal"/>
      <w:lvlText w:val="%1."/>
      <w:lvlJc w:val="left"/>
      <w:pPr>
        <w:ind w:left="480" w:hanging="360"/>
      </w:pPr>
      <w:rPr>
        <w:rFonts w:hint="default"/>
      </w:rPr>
    </w:lvl>
    <w:lvl w:ilvl="1" w:tplc="041F0019" w:tentative="1">
      <w:start w:val="1"/>
      <w:numFmt w:val="lowerLetter"/>
      <w:lvlText w:val="%2."/>
      <w:lvlJc w:val="left"/>
      <w:pPr>
        <w:ind w:left="1200" w:hanging="360"/>
      </w:pPr>
    </w:lvl>
    <w:lvl w:ilvl="2" w:tplc="041F001B" w:tentative="1">
      <w:start w:val="1"/>
      <w:numFmt w:val="lowerRoman"/>
      <w:lvlText w:val="%3."/>
      <w:lvlJc w:val="right"/>
      <w:pPr>
        <w:ind w:left="1920" w:hanging="180"/>
      </w:pPr>
    </w:lvl>
    <w:lvl w:ilvl="3" w:tplc="041F000F" w:tentative="1">
      <w:start w:val="1"/>
      <w:numFmt w:val="decimal"/>
      <w:lvlText w:val="%4."/>
      <w:lvlJc w:val="left"/>
      <w:pPr>
        <w:ind w:left="2640" w:hanging="360"/>
      </w:pPr>
    </w:lvl>
    <w:lvl w:ilvl="4" w:tplc="041F0019" w:tentative="1">
      <w:start w:val="1"/>
      <w:numFmt w:val="lowerLetter"/>
      <w:lvlText w:val="%5."/>
      <w:lvlJc w:val="left"/>
      <w:pPr>
        <w:ind w:left="3360" w:hanging="360"/>
      </w:pPr>
    </w:lvl>
    <w:lvl w:ilvl="5" w:tplc="041F001B" w:tentative="1">
      <w:start w:val="1"/>
      <w:numFmt w:val="lowerRoman"/>
      <w:lvlText w:val="%6."/>
      <w:lvlJc w:val="right"/>
      <w:pPr>
        <w:ind w:left="4080" w:hanging="180"/>
      </w:pPr>
    </w:lvl>
    <w:lvl w:ilvl="6" w:tplc="041F000F" w:tentative="1">
      <w:start w:val="1"/>
      <w:numFmt w:val="decimal"/>
      <w:lvlText w:val="%7."/>
      <w:lvlJc w:val="left"/>
      <w:pPr>
        <w:ind w:left="4800" w:hanging="360"/>
      </w:pPr>
    </w:lvl>
    <w:lvl w:ilvl="7" w:tplc="041F0019" w:tentative="1">
      <w:start w:val="1"/>
      <w:numFmt w:val="lowerLetter"/>
      <w:lvlText w:val="%8."/>
      <w:lvlJc w:val="left"/>
      <w:pPr>
        <w:ind w:left="5520" w:hanging="360"/>
      </w:pPr>
    </w:lvl>
    <w:lvl w:ilvl="8" w:tplc="041F001B" w:tentative="1">
      <w:start w:val="1"/>
      <w:numFmt w:val="lowerRoman"/>
      <w:lvlText w:val="%9."/>
      <w:lvlJc w:val="right"/>
      <w:pPr>
        <w:ind w:left="6240" w:hanging="180"/>
      </w:pPr>
    </w:lvl>
  </w:abstractNum>
  <w:abstractNum w:abstractNumId="7" w15:restartNumberingAfterBreak="0">
    <w:nsid w:val="61F126CE"/>
    <w:multiLevelType w:val="hybridMultilevel"/>
    <w:tmpl w:val="446EA902"/>
    <w:lvl w:ilvl="0" w:tplc="4D0A0782">
      <w:start w:val="1"/>
      <w:numFmt w:val="lowerLetter"/>
      <w:lvlText w:val="%1)"/>
      <w:lvlJc w:val="left"/>
      <w:pPr>
        <w:ind w:left="1068" w:hanging="360"/>
      </w:pPr>
      <w:rPr>
        <w:rFonts w:hint="default"/>
        <w:b w:val="0"/>
      </w:r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8" w15:restartNumberingAfterBreak="0">
    <w:nsid w:val="7B4318BC"/>
    <w:multiLevelType w:val="hybridMultilevel"/>
    <w:tmpl w:val="00FE535E"/>
    <w:lvl w:ilvl="0" w:tplc="6152DA36">
      <w:start w:val="2018"/>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7C89724B"/>
    <w:multiLevelType w:val="hybridMultilevel"/>
    <w:tmpl w:val="9CA2708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6"/>
  </w:num>
  <w:num w:numId="3">
    <w:abstractNumId w:val="8"/>
  </w:num>
  <w:num w:numId="4">
    <w:abstractNumId w:val="9"/>
  </w:num>
  <w:num w:numId="5">
    <w:abstractNumId w:val="5"/>
  </w:num>
  <w:num w:numId="6">
    <w:abstractNumId w:val="0"/>
  </w:num>
  <w:num w:numId="7">
    <w:abstractNumId w:val="1"/>
  </w:num>
  <w:num w:numId="8">
    <w:abstractNumId w:val="4"/>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17E"/>
    <w:rsid w:val="00011127"/>
    <w:rsid w:val="0002617E"/>
    <w:rsid w:val="0002740E"/>
    <w:rsid w:val="00044088"/>
    <w:rsid w:val="00053F05"/>
    <w:rsid w:val="0005627A"/>
    <w:rsid w:val="000B7FDC"/>
    <w:rsid w:val="000D5EFB"/>
    <w:rsid w:val="000E222E"/>
    <w:rsid w:val="00125EF3"/>
    <w:rsid w:val="00131DA7"/>
    <w:rsid w:val="001420A5"/>
    <w:rsid w:val="001423DD"/>
    <w:rsid w:val="00144698"/>
    <w:rsid w:val="001540B4"/>
    <w:rsid w:val="00164A03"/>
    <w:rsid w:val="00194CC5"/>
    <w:rsid w:val="00196CE1"/>
    <w:rsid w:val="00197930"/>
    <w:rsid w:val="001A6395"/>
    <w:rsid w:val="001A740D"/>
    <w:rsid w:val="001C1BAC"/>
    <w:rsid w:val="001D1E5E"/>
    <w:rsid w:val="001E13D3"/>
    <w:rsid w:val="001E41B7"/>
    <w:rsid w:val="001F7531"/>
    <w:rsid w:val="00210C90"/>
    <w:rsid w:val="002251DF"/>
    <w:rsid w:val="002808D5"/>
    <w:rsid w:val="00283051"/>
    <w:rsid w:val="00294A43"/>
    <w:rsid w:val="002955CA"/>
    <w:rsid w:val="002958DE"/>
    <w:rsid w:val="002A25D5"/>
    <w:rsid w:val="002F32AC"/>
    <w:rsid w:val="003112E0"/>
    <w:rsid w:val="00311EE0"/>
    <w:rsid w:val="003164FF"/>
    <w:rsid w:val="00322063"/>
    <w:rsid w:val="00330456"/>
    <w:rsid w:val="003318BD"/>
    <w:rsid w:val="00341B1C"/>
    <w:rsid w:val="0035084E"/>
    <w:rsid w:val="00374ACB"/>
    <w:rsid w:val="00384B65"/>
    <w:rsid w:val="00394989"/>
    <w:rsid w:val="003A3435"/>
    <w:rsid w:val="003B1078"/>
    <w:rsid w:val="003B5278"/>
    <w:rsid w:val="003D0FEF"/>
    <w:rsid w:val="003D246F"/>
    <w:rsid w:val="003E125B"/>
    <w:rsid w:val="003E2108"/>
    <w:rsid w:val="003F4E81"/>
    <w:rsid w:val="003F6629"/>
    <w:rsid w:val="004070A4"/>
    <w:rsid w:val="00423822"/>
    <w:rsid w:val="00431FEC"/>
    <w:rsid w:val="00444E5C"/>
    <w:rsid w:val="004477EF"/>
    <w:rsid w:val="00451953"/>
    <w:rsid w:val="00467F41"/>
    <w:rsid w:val="00481CDB"/>
    <w:rsid w:val="004A3838"/>
    <w:rsid w:val="004A5C32"/>
    <w:rsid w:val="004A7B9A"/>
    <w:rsid w:val="004B7E7E"/>
    <w:rsid w:val="004D60EF"/>
    <w:rsid w:val="00501976"/>
    <w:rsid w:val="00503B61"/>
    <w:rsid w:val="00511FC4"/>
    <w:rsid w:val="005145CE"/>
    <w:rsid w:val="00516666"/>
    <w:rsid w:val="00520EB9"/>
    <w:rsid w:val="00543A23"/>
    <w:rsid w:val="00556840"/>
    <w:rsid w:val="0056393D"/>
    <w:rsid w:val="00582B60"/>
    <w:rsid w:val="00590CB6"/>
    <w:rsid w:val="0059659E"/>
    <w:rsid w:val="005A2CCA"/>
    <w:rsid w:val="005B240B"/>
    <w:rsid w:val="005B7183"/>
    <w:rsid w:val="005D091D"/>
    <w:rsid w:val="005D2926"/>
    <w:rsid w:val="005D3F52"/>
    <w:rsid w:val="005D5AA5"/>
    <w:rsid w:val="005D5EF8"/>
    <w:rsid w:val="005E4833"/>
    <w:rsid w:val="00603393"/>
    <w:rsid w:val="0062301E"/>
    <w:rsid w:val="00640F49"/>
    <w:rsid w:val="00641314"/>
    <w:rsid w:val="0064251C"/>
    <w:rsid w:val="00654107"/>
    <w:rsid w:val="00661EEF"/>
    <w:rsid w:val="00680039"/>
    <w:rsid w:val="00695B37"/>
    <w:rsid w:val="00697159"/>
    <w:rsid w:val="006A3118"/>
    <w:rsid w:val="006A377D"/>
    <w:rsid w:val="006B1765"/>
    <w:rsid w:val="006B3F88"/>
    <w:rsid w:val="006B4FCD"/>
    <w:rsid w:val="006C65A8"/>
    <w:rsid w:val="006D0EFF"/>
    <w:rsid w:val="006F15AC"/>
    <w:rsid w:val="006F180E"/>
    <w:rsid w:val="00744105"/>
    <w:rsid w:val="007623AE"/>
    <w:rsid w:val="00772A75"/>
    <w:rsid w:val="007B2ADF"/>
    <w:rsid w:val="007C2B73"/>
    <w:rsid w:val="007C78C8"/>
    <w:rsid w:val="007E24D4"/>
    <w:rsid w:val="007E5DCC"/>
    <w:rsid w:val="00810F07"/>
    <w:rsid w:val="00817C18"/>
    <w:rsid w:val="00844724"/>
    <w:rsid w:val="00856404"/>
    <w:rsid w:val="008A43A9"/>
    <w:rsid w:val="008A44B8"/>
    <w:rsid w:val="008D1E58"/>
    <w:rsid w:val="008D474C"/>
    <w:rsid w:val="008D55AD"/>
    <w:rsid w:val="008D7961"/>
    <w:rsid w:val="008E178D"/>
    <w:rsid w:val="008E5853"/>
    <w:rsid w:val="008F09F1"/>
    <w:rsid w:val="008F7F6A"/>
    <w:rsid w:val="009067BA"/>
    <w:rsid w:val="00933C94"/>
    <w:rsid w:val="00940722"/>
    <w:rsid w:val="00943870"/>
    <w:rsid w:val="00946181"/>
    <w:rsid w:val="009467F9"/>
    <w:rsid w:val="00956B27"/>
    <w:rsid w:val="00983AC4"/>
    <w:rsid w:val="009B0539"/>
    <w:rsid w:val="009C3C5A"/>
    <w:rsid w:val="009D0499"/>
    <w:rsid w:val="009F4E6D"/>
    <w:rsid w:val="00A30715"/>
    <w:rsid w:val="00A34207"/>
    <w:rsid w:val="00A42754"/>
    <w:rsid w:val="00A43508"/>
    <w:rsid w:val="00A47271"/>
    <w:rsid w:val="00A50F52"/>
    <w:rsid w:val="00A56B48"/>
    <w:rsid w:val="00A6147F"/>
    <w:rsid w:val="00A632F9"/>
    <w:rsid w:val="00A63D18"/>
    <w:rsid w:val="00A64E62"/>
    <w:rsid w:val="00A97B75"/>
    <w:rsid w:val="00AA68E5"/>
    <w:rsid w:val="00AC608D"/>
    <w:rsid w:val="00AE77EF"/>
    <w:rsid w:val="00AF1C50"/>
    <w:rsid w:val="00AF232D"/>
    <w:rsid w:val="00B20403"/>
    <w:rsid w:val="00B23AD5"/>
    <w:rsid w:val="00B24B3D"/>
    <w:rsid w:val="00B25878"/>
    <w:rsid w:val="00B401D9"/>
    <w:rsid w:val="00B72982"/>
    <w:rsid w:val="00B745F8"/>
    <w:rsid w:val="00B813DE"/>
    <w:rsid w:val="00B9245F"/>
    <w:rsid w:val="00B944AE"/>
    <w:rsid w:val="00B96E79"/>
    <w:rsid w:val="00BA2E4D"/>
    <w:rsid w:val="00BA6031"/>
    <w:rsid w:val="00BD1095"/>
    <w:rsid w:val="00BD6CC9"/>
    <w:rsid w:val="00BF0216"/>
    <w:rsid w:val="00BF625A"/>
    <w:rsid w:val="00C00CAD"/>
    <w:rsid w:val="00C0526E"/>
    <w:rsid w:val="00C327BC"/>
    <w:rsid w:val="00C3354A"/>
    <w:rsid w:val="00C5390B"/>
    <w:rsid w:val="00C7121A"/>
    <w:rsid w:val="00C922A1"/>
    <w:rsid w:val="00CA4AF9"/>
    <w:rsid w:val="00CA4BC2"/>
    <w:rsid w:val="00CA7B83"/>
    <w:rsid w:val="00CB7764"/>
    <w:rsid w:val="00CC5F2F"/>
    <w:rsid w:val="00CD033B"/>
    <w:rsid w:val="00CD3DC2"/>
    <w:rsid w:val="00CE6854"/>
    <w:rsid w:val="00D032BC"/>
    <w:rsid w:val="00D06572"/>
    <w:rsid w:val="00D07A58"/>
    <w:rsid w:val="00D25896"/>
    <w:rsid w:val="00D30173"/>
    <w:rsid w:val="00D85E7A"/>
    <w:rsid w:val="00D94138"/>
    <w:rsid w:val="00D9592D"/>
    <w:rsid w:val="00D9751C"/>
    <w:rsid w:val="00DA3093"/>
    <w:rsid w:val="00DA4E1B"/>
    <w:rsid w:val="00DD39F7"/>
    <w:rsid w:val="00DD775A"/>
    <w:rsid w:val="00DE7649"/>
    <w:rsid w:val="00DF2431"/>
    <w:rsid w:val="00DF784C"/>
    <w:rsid w:val="00E12544"/>
    <w:rsid w:val="00E1322D"/>
    <w:rsid w:val="00E32FF7"/>
    <w:rsid w:val="00E33091"/>
    <w:rsid w:val="00E36FD7"/>
    <w:rsid w:val="00E40A9F"/>
    <w:rsid w:val="00E42833"/>
    <w:rsid w:val="00E501DE"/>
    <w:rsid w:val="00E6440B"/>
    <w:rsid w:val="00E66AC3"/>
    <w:rsid w:val="00E67ACA"/>
    <w:rsid w:val="00E820DC"/>
    <w:rsid w:val="00E91FF2"/>
    <w:rsid w:val="00E94214"/>
    <w:rsid w:val="00E967CC"/>
    <w:rsid w:val="00E97E0A"/>
    <w:rsid w:val="00EA72A1"/>
    <w:rsid w:val="00ED0743"/>
    <w:rsid w:val="00ED12D2"/>
    <w:rsid w:val="00ED4730"/>
    <w:rsid w:val="00EE4971"/>
    <w:rsid w:val="00EE679F"/>
    <w:rsid w:val="00EF1166"/>
    <w:rsid w:val="00EF7C71"/>
    <w:rsid w:val="00F1284D"/>
    <w:rsid w:val="00F15487"/>
    <w:rsid w:val="00F1621F"/>
    <w:rsid w:val="00F235B3"/>
    <w:rsid w:val="00F26D78"/>
    <w:rsid w:val="00F30722"/>
    <w:rsid w:val="00F41958"/>
    <w:rsid w:val="00F42681"/>
    <w:rsid w:val="00F43FDF"/>
    <w:rsid w:val="00F55D92"/>
    <w:rsid w:val="00F62314"/>
    <w:rsid w:val="00F63807"/>
    <w:rsid w:val="00FA1094"/>
    <w:rsid w:val="00FA6D31"/>
    <w:rsid w:val="00FE4E23"/>
    <w:rsid w:val="00FF355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7C62747-294E-45B0-AD30-9A1B194E2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6B1765"/>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Balk2">
    <w:name w:val="heading 2"/>
    <w:basedOn w:val="Normal"/>
    <w:next w:val="Normal"/>
    <w:link w:val="Balk2Char"/>
    <w:uiPriority w:val="9"/>
    <w:semiHidden/>
    <w:unhideWhenUsed/>
    <w:qFormat/>
    <w:rsid w:val="006B1765"/>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Balk3">
    <w:name w:val="heading 3"/>
    <w:basedOn w:val="Normal"/>
    <w:next w:val="Normal"/>
    <w:link w:val="Balk3Char"/>
    <w:uiPriority w:val="9"/>
    <w:semiHidden/>
    <w:unhideWhenUsed/>
    <w:qFormat/>
    <w:rsid w:val="006B1765"/>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Balk4">
    <w:name w:val="heading 4"/>
    <w:basedOn w:val="Normal"/>
    <w:next w:val="Normal"/>
    <w:link w:val="Balk4Char"/>
    <w:uiPriority w:val="9"/>
    <w:semiHidden/>
    <w:unhideWhenUsed/>
    <w:qFormat/>
    <w:rsid w:val="006B1765"/>
    <w:pPr>
      <w:keepNext/>
      <w:numPr>
        <w:ilvl w:val="3"/>
        <w:numId w:val="1"/>
      </w:numPr>
      <w:spacing w:before="240" w:after="60" w:line="240" w:lineRule="auto"/>
      <w:outlineLvl w:val="3"/>
    </w:pPr>
    <w:rPr>
      <w:rFonts w:eastAsiaTheme="minorEastAsia"/>
      <w:b/>
      <w:bCs/>
      <w:sz w:val="28"/>
      <w:szCs w:val="28"/>
      <w:lang w:val="en-US"/>
    </w:rPr>
  </w:style>
  <w:style w:type="paragraph" w:styleId="Balk5">
    <w:name w:val="heading 5"/>
    <w:basedOn w:val="Normal"/>
    <w:next w:val="Normal"/>
    <w:link w:val="Balk5Char"/>
    <w:uiPriority w:val="9"/>
    <w:semiHidden/>
    <w:unhideWhenUsed/>
    <w:qFormat/>
    <w:rsid w:val="006B1765"/>
    <w:pPr>
      <w:numPr>
        <w:ilvl w:val="4"/>
        <w:numId w:val="1"/>
      </w:numPr>
      <w:spacing w:before="240" w:after="60" w:line="240" w:lineRule="auto"/>
      <w:outlineLvl w:val="4"/>
    </w:pPr>
    <w:rPr>
      <w:rFonts w:eastAsiaTheme="minorEastAsia"/>
      <w:b/>
      <w:bCs/>
      <w:i/>
      <w:iCs/>
      <w:sz w:val="26"/>
      <w:szCs w:val="26"/>
      <w:lang w:val="en-US"/>
    </w:rPr>
  </w:style>
  <w:style w:type="paragraph" w:styleId="Balk6">
    <w:name w:val="heading 6"/>
    <w:basedOn w:val="Normal"/>
    <w:next w:val="Normal"/>
    <w:link w:val="Balk6Char"/>
    <w:qFormat/>
    <w:rsid w:val="006B1765"/>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Balk7">
    <w:name w:val="heading 7"/>
    <w:basedOn w:val="Normal"/>
    <w:next w:val="Normal"/>
    <w:link w:val="Balk7Char"/>
    <w:uiPriority w:val="9"/>
    <w:semiHidden/>
    <w:unhideWhenUsed/>
    <w:qFormat/>
    <w:rsid w:val="006B1765"/>
    <w:pPr>
      <w:numPr>
        <w:ilvl w:val="6"/>
        <w:numId w:val="1"/>
      </w:numPr>
      <w:spacing w:before="240" w:after="60" w:line="240" w:lineRule="auto"/>
      <w:outlineLvl w:val="6"/>
    </w:pPr>
    <w:rPr>
      <w:rFonts w:eastAsiaTheme="minorEastAsia"/>
      <w:sz w:val="24"/>
      <w:szCs w:val="24"/>
      <w:lang w:val="en-US"/>
    </w:rPr>
  </w:style>
  <w:style w:type="paragraph" w:styleId="Balk8">
    <w:name w:val="heading 8"/>
    <w:basedOn w:val="Normal"/>
    <w:next w:val="Normal"/>
    <w:link w:val="Balk8Char"/>
    <w:uiPriority w:val="9"/>
    <w:semiHidden/>
    <w:unhideWhenUsed/>
    <w:qFormat/>
    <w:rsid w:val="006B1765"/>
    <w:pPr>
      <w:numPr>
        <w:ilvl w:val="7"/>
        <w:numId w:val="1"/>
      </w:numPr>
      <w:spacing w:before="240" w:after="60" w:line="240" w:lineRule="auto"/>
      <w:outlineLvl w:val="7"/>
    </w:pPr>
    <w:rPr>
      <w:rFonts w:eastAsiaTheme="minorEastAsia"/>
      <w:i/>
      <w:iCs/>
      <w:sz w:val="24"/>
      <w:szCs w:val="24"/>
      <w:lang w:val="en-US"/>
    </w:rPr>
  </w:style>
  <w:style w:type="paragraph" w:styleId="Balk9">
    <w:name w:val="heading 9"/>
    <w:basedOn w:val="Normal"/>
    <w:next w:val="Normal"/>
    <w:link w:val="Balk9Char"/>
    <w:uiPriority w:val="9"/>
    <w:semiHidden/>
    <w:unhideWhenUsed/>
    <w:qFormat/>
    <w:rsid w:val="006B1765"/>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DF784C"/>
    <w:pPr>
      <w:autoSpaceDE w:val="0"/>
      <w:autoSpaceDN w:val="0"/>
      <w:adjustRightInd w:val="0"/>
      <w:spacing w:after="0" w:line="240" w:lineRule="auto"/>
    </w:pPr>
    <w:rPr>
      <w:rFonts w:ascii="Times New Roman" w:hAnsi="Times New Roman" w:cs="Times New Roman"/>
      <w:color w:val="000000"/>
      <w:sz w:val="24"/>
      <w:szCs w:val="24"/>
    </w:rPr>
  </w:style>
  <w:style w:type="paragraph" w:styleId="KonuBal">
    <w:name w:val="Title"/>
    <w:basedOn w:val="Normal"/>
    <w:next w:val="Normal"/>
    <w:link w:val="KonuBalChar"/>
    <w:uiPriority w:val="10"/>
    <w:qFormat/>
    <w:rsid w:val="00E67ACA"/>
    <w:pPr>
      <w:pBdr>
        <w:bottom w:val="single" w:sz="8" w:space="4" w:color="AD0101" w:themeColor="accent1"/>
      </w:pBdr>
      <w:spacing w:after="300" w:line="240" w:lineRule="auto"/>
      <w:contextualSpacing/>
    </w:pPr>
    <w:rPr>
      <w:rFonts w:asciiTheme="majorHAnsi" w:eastAsiaTheme="majorEastAsia" w:hAnsiTheme="majorHAnsi" w:cstheme="majorBidi"/>
      <w:color w:val="232323"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E67ACA"/>
    <w:rPr>
      <w:rFonts w:asciiTheme="majorHAnsi" w:eastAsiaTheme="majorEastAsia" w:hAnsiTheme="majorHAnsi" w:cstheme="majorBidi"/>
      <w:color w:val="232323" w:themeColor="text2" w:themeShade="BF"/>
      <w:spacing w:val="5"/>
      <w:kern w:val="28"/>
      <w:sz w:val="52"/>
      <w:szCs w:val="52"/>
      <w:lang w:eastAsia="tr-TR"/>
    </w:rPr>
  </w:style>
  <w:style w:type="paragraph" w:styleId="Altyaz">
    <w:name w:val="Subtitle"/>
    <w:basedOn w:val="Normal"/>
    <w:next w:val="Normal"/>
    <w:link w:val="AltyazChar"/>
    <w:uiPriority w:val="11"/>
    <w:qFormat/>
    <w:rsid w:val="00E67ACA"/>
    <w:pPr>
      <w:numPr>
        <w:ilvl w:val="1"/>
      </w:numPr>
    </w:pPr>
    <w:rPr>
      <w:rFonts w:asciiTheme="majorHAnsi" w:eastAsiaTheme="majorEastAsia" w:hAnsiTheme="majorHAnsi" w:cstheme="majorBidi"/>
      <w:i/>
      <w:iCs/>
      <w:color w:val="AD0101" w:themeColor="accent1"/>
      <w:spacing w:val="15"/>
      <w:sz w:val="24"/>
      <w:szCs w:val="24"/>
      <w:lang w:eastAsia="tr-TR"/>
    </w:rPr>
  </w:style>
  <w:style w:type="character" w:customStyle="1" w:styleId="AltyazChar">
    <w:name w:val="Altyazı Char"/>
    <w:basedOn w:val="VarsaylanParagrafYazTipi"/>
    <w:link w:val="Altyaz"/>
    <w:uiPriority w:val="11"/>
    <w:rsid w:val="00E67ACA"/>
    <w:rPr>
      <w:rFonts w:asciiTheme="majorHAnsi" w:eastAsiaTheme="majorEastAsia" w:hAnsiTheme="majorHAnsi" w:cstheme="majorBidi"/>
      <w:i/>
      <w:iCs/>
      <w:color w:val="AD0101" w:themeColor="accent1"/>
      <w:spacing w:val="15"/>
      <w:sz w:val="24"/>
      <w:szCs w:val="24"/>
      <w:lang w:eastAsia="tr-TR"/>
    </w:rPr>
  </w:style>
  <w:style w:type="paragraph" w:styleId="BalonMetni">
    <w:name w:val="Balloon Text"/>
    <w:basedOn w:val="Normal"/>
    <w:link w:val="BalonMetniChar"/>
    <w:uiPriority w:val="99"/>
    <w:semiHidden/>
    <w:unhideWhenUsed/>
    <w:rsid w:val="00E67AC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67ACA"/>
    <w:rPr>
      <w:rFonts w:ascii="Tahoma" w:hAnsi="Tahoma" w:cs="Tahoma"/>
      <w:sz w:val="16"/>
      <w:szCs w:val="16"/>
    </w:rPr>
  </w:style>
  <w:style w:type="paragraph" w:styleId="stBilgi">
    <w:name w:val="header"/>
    <w:basedOn w:val="Normal"/>
    <w:link w:val="stBilgiChar"/>
    <w:uiPriority w:val="99"/>
    <w:unhideWhenUsed/>
    <w:rsid w:val="00E501D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501DE"/>
  </w:style>
  <w:style w:type="paragraph" w:styleId="AltBilgi">
    <w:name w:val="footer"/>
    <w:basedOn w:val="Normal"/>
    <w:link w:val="AltBilgiChar"/>
    <w:uiPriority w:val="99"/>
    <w:unhideWhenUsed/>
    <w:rsid w:val="00E501D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501DE"/>
  </w:style>
  <w:style w:type="character" w:customStyle="1" w:styleId="Balk1Char">
    <w:name w:val="Başlık 1 Char"/>
    <w:basedOn w:val="VarsaylanParagrafYazTipi"/>
    <w:link w:val="Balk1"/>
    <w:uiPriority w:val="9"/>
    <w:rsid w:val="006B1765"/>
    <w:rPr>
      <w:rFonts w:asciiTheme="majorHAnsi" w:eastAsiaTheme="majorEastAsia" w:hAnsiTheme="majorHAnsi" w:cstheme="majorBidi"/>
      <w:b/>
      <w:bCs/>
      <w:kern w:val="32"/>
      <w:sz w:val="32"/>
      <w:szCs w:val="32"/>
      <w:lang w:val="en-US"/>
    </w:rPr>
  </w:style>
  <w:style w:type="character" w:customStyle="1" w:styleId="Balk2Char">
    <w:name w:val="Başlık 2 Char"/>
    <w:basedOn w:val="VarsaylanParagrafYazTipi"/>
    <w:link w:val="Balk2"/>
    <w:uiPriority w:val="9"/>
    <w:semiHidden/>
    <w:rsid w:val="006B1765"/>
    <w:rPr>
      <w:rFonts w:asciiTheme="majorHAnsi" w:eastAsiaTheme="majorEastAsia" w:hAnsiTheme="majorHAnsi" w:cstheme="majorBidi"/>
      <w:b/>
      <w:bCs/>
      <w:i/>
      <w:iCs/>
      <w:sz w:val="28"/>
      <w:szCs w:val="28"/>
      <w:lang w:val="en-US"/>
    </w:rPr>
  </w:style>
  <w:style w:type="character" w:customStyle="1" w:styleId="Balk3Char">
    <w:name w:val="Başlık 3 Char"/>
    <w:basedOn w:val="VarsaylanParagrafYazTipi"/>
    <w:link w:val="Balk3"/>
    <w:uiPriority w:val="9"/>
    <w:semiHidden/>
    <w:rsid w:val="006B1765"/>
    <w:rPr>
      <w:rFonts w:asciiTheme="majorHAnsi" w:eastAsiaTheme="majorEastAsia" w:hAnsiTheme="majorHAnsi" w:cstheme="majorBidi"/>
      <w:b/>
      <w:bCs/>
      <w:sz w:val="26"/>
      <w:szCs w:val="26"/>
      <w:lang w:val="en-US"/>
    </w:rPr>
  </w:style>
  <w:style w:type="character" w:customStyle="1" w:styleId="Balk4Char">
    <w:name w:val="Başlık 4 Char"/>
    <w:basedOn w:val="VarsaylanParagrafYazTipi"/>
    <w:link w:val="Balk4"/>
    <w:uiPriority w:val="9"/>
    <w:semiHidden/>
    <w:rsid w:val="006B1765"/>
    <w:rPr>
      <w:rFonts w:eastAsiaTheme="minorEastAsia"/>
      <w:b/>
      <w:bCs/>
      <w:sz w:val="28"/>
      <w:szCs w:val="28"/>
      <w:lang w:val="en-US"/>
    </w:rPr>
  </w:style>
  <w:style w:type="character" w:customStyle="1" w:styleId="Balk5Char">
    <w:name w:val="Başlık 5 Char"/>
    <w:basedOn w:val="VarsaylanParagrafYazTipi"/>
    <w:link w:val="Balk5"/>
    <w:uiPriority w:val="9"/>
    <w:semiHidden/>
    <w:rsid w:val="006B1765"/>
    <w:rPr>
      <w:rFonts w:eastAsiaTheme="minorEastAsia"/>
      <w:b/>
      <w:bCs/>
      <w:i/>
      <w:iCs/>
      <w:sz w:val="26"/>
      <w:szCs w:val="26"/>
      <w:lang w:val="en-US"/>
    </w:rPr>
  </w:style>
  <w:style w:type="character" w:customStyle="1" w:styleId="Balk6Char">
    <w:name w:val="Başlık 6 Char"/>
    <w:basedOn w:val="VarsaylanParagrafYazTipi"/>
    <w:link w:val="Balk6"/>
    <w:rsid w:val="006B1765"/>
    <w:rPr>
      <w:rFonts w:ascii="Times New Roman" w:eastAsia="Times New Roman" w:hAnsi="Times New Roman" w:cs="Times New Roman"/>
      <w:b/>
      <w:bCs/>
      <w:lang w:val="en-US"/>
    </w:rPr>
  </w:style>
  <w:style w:type="character" w:customStyle="1" w:styleId="Balk7Char">
    <w:name w:val="Başlık 7 Char"/>
    <w:basedOn w:val="VarsaylanParagrafYazTipi"/>
    <w:link w:val="Balk7"/>
    <w:uiPriority w:val="9"/>
    <w:semiHidden/>
    <w:rsid w:val="006B1765"/>
    <w:rPr>
      <w:rFonts w:eastAsiaTheme="minorEastAsia"/>
      <w:sz w:val="24"/>
      <w:szCs w:val="24"/>
      <w:lang w:val="en-US"/>
    </w:rPr>
  </w:style>
  <w:style w:type="character" w:customStyle="1" w:styleId="Balk8Char">
    <w:name w:val="Başlık 8 Char"/>
    <w:basedOn w:val="VarsaylanParagrafYazTipi"/>
    <w:link w:val="Balk8"/>
    <w:uiPriority w:val="9"/>
    <w:semiHidden/>
    <w:rsid w:val="006B1765"/>
    <w:rPr>
      <w:rFonts w:eastAsiaTheme="minorEastAsia"/>
      <w:i/>
      <w:iCs/>
      <w:sz w:val="24"/>
      <w:szCs w:val="24"/>
      <w:lang w:val="en-US"/>
    </w:rPr>
  </w:style>
  <w:style w:type="character" w:customStyle="1" w:styleId="Balk9Char">
    <w:name w:val="Başlık 9 Char"/>
    <w:basedOn w:val="VarsaylanParagrafYazTipi"/>
    <w:link w:val="Balk9"/>
    <w:uiPriority w:val="9"/>
    <w:semiHidden/>
    <w:rsid w:val="006B1765"/>
    <w:rPr>
      <w:rFonts w:asciiTheme="majorHAnsi" w:eastAsiaTheme="majorEastAsia" w:hAnsiTheme="majorHAnsi" w:cstheme="majorBidi"/>
      <w:lang w:val="en-US"/>
    </w:rPr>
  </w:style>
  <w:style w:type="paragraph" w:styleId="ListeParagraf">
    <w:name w:val="List Paragraph"/>
    <w:basedOn w:val="Normal"/>
    <w:uiPriority w:val="34"/>
    <w:qFormat/>
    <w:rsid w:val="003D0FEF"/>
    <w:pPr>
      <w:ind w:left="720"/>
      <w:contextualSpacing/>
    </w:pPr>
  </w:style>
  <w:style w:type="character" w:styleId="Kpr">
    <w:name w:val="Hyperlink"/>
    <w:basedOn w:val="VarsaylanParagrafYazTipi"/>
    <w:uiPriority w:val="99"/>
    <w:unhideWhenUsed/>
    <w:rsid w:val="00F26D78"/>
    <w:rPr>
      <w:color w:val="D26900" w:themeColor="hyperlink"/>
      <w:u w:val="single"/>
    </w:rPr>
  </w:style>
  <w:style w:type="character" w:styleId="zlenenKpr">
    <w:name w:val="FollowedHyperlink"/>
    <w:basedOn w:val="VarsaylanParagrafYazTipi"/>
    <w:uiPriority w:val="99"/>
    <w:semiHidden/>
    <w:unhideWhenUsed/>
    <w:rsid w:val="00F26D78"/>
    <w:rPr>
      <w:color w:val="D89243" w:themeColor="followedHyperlink"/>
      <w:u w:val="single"/>
    </w:rPr>
  </w:style>
  <w:style w:type="table" w:styleId="OrtaListe2">
    <w:name w:val="Medium List 2"/>
    <w:basedOn w:val="NormalTablo"/>
    <w:uiPriority w:val="66"/>
    <w:rsid w:val="005B240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oKlavuzu">
    <w:name w:val="Table Grid"/>
    <w:basedOn w:val="NormalTablo"/>
    <w:uiPriority w:val="59"/>
    <w:rsid w:val="00322063"/>
    <w:pPr>
      <w:spacing w:after="0" w:line="240" w:lineRule="auto"/>
      <w:ind w:firstLine="45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D246F"/>
    <w:pPr>
      <w:spacing w:before="100" w:beforeAutospacing="1" w:after="142"/>
    </w:pPr>
    <w:rPr>
      <w:rFonts w:ascii="Times New Roman" w:eastAsia="Times New Roman" w:hAnsi="Times New Roman" w:cs="Times New Roman"/>
      <w:sz w:val="24"/>
      <w:szCs w:val="24"/>
      <w:lang w:eastAsia="tr-TR"/>
    </w:rPr>
  </w:style>
  <w:style w:type="paragraph" w:customStyle="1" w:styleId="Standarduser">
    <w:name w:val="Standard (user)"/>
    <w:rsid w:val="001423DD"/>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Normal1">
    <w:name w:val="Normal1"/>
    <w:rsid w:val="001423DD"/>
    <w:rPr>
      <w:rFonts w:ascii="TR Arial" w:hAnsi="TR Arial" w:cs="TR Arial"/>
      <w:sz w:val="24"/>
      <w:szCs w:val="24"/>
    </w:rPr>
  </w:style>
  <w:style w:type="paragraph" w:customStyle="1" w:styleId="Standard">
    <w:name w:val="Standard"/>
    <w:rsid w:val="001423DD"/>
    <w:pPr>
      <w:suppressAutoHyphens/>
      <w:autoSpaceDN w:val="0"/>
      <w:spacing w:after="0" w:line="240" w:lineRule="auto"/>
      <w:textAlignment w:val="baseline"/>
    </w:pPr>
    <w:rPr>
      <w:rFonts w:ascii="Liberation Serif" w:eastAsia="NSimSun" w:hAnsi="Liberation Serif"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59941">
      <w:bodyDiv w:val="1"/>
      <w:marLeft w:val="0"/>
      <w:marRight w:val="0"/>
      <w:marTop w:val="0"/>
      <w:marBottom w:val="0"/>
      <w:divBdr>
        <w:top w:val="none" w:sz="0" w:space="0" w:color="auto"/>
        <w:left w:val="none" w:sz="0" w:space="0" w:color="auto"/>
        <w:bottom w:val="none" w:sz="0" w:space="0" w:color="auto"/>
        <w:right w:val="none" w:sz="0" w:space="0" w:color="auto"/>
      </w:divBdr>
    </w:div>
    <w:div w:id="46151573">
      <w:bodyDiv w:val="1"/>
      <w:marLeft w:val="0"/>
      <w:marRight w:val="0"/>
      <w:marTop w:val="0"/>
      <w:marBottom w:val="0"/>
      <w:divBdr>
        <w:top w:val="none" w:sz="0" w:space="0" w:color="auto"/>
        <w:left w:val="none" w:sz="0" w:space="0" w:color="auto"/>
        <w:bottom w:val="none" w:sz="0" w:space="0" w:color="auto"/>
        <w:right w:val="none" w:sz="0" w:space="0" w:color="auto"/>
      </w:divBdr>
    </w:div>
    <w:div w:id="109134161">
      <w:bodyDiv w:val="1"/>
      <w:marLeft w:val="0"/>
      <w:marRight w:val="0"/>
      <w:marTop w:val="0"/>
      <w:marBottom w:val="0"/>
      <w:divBdr>
        <w:top w:val="none" w:sz="0" w:space="0" w:color="auto"/>
        <w:left w:val="none" w:sz="0" w:space="0" w:color="auto"/>
        <w:bottom w:val="none" w:sz="0" w:space="0" w:color="auto"/>
        <w:right w:val="none" w:sz="0" w:space="0" w:color="auto"/>
      </w:divBdr>
    </w:div>
    <w:div w:id="156001867">
      <w:bodyDiv w:val="1"/>
      <w:marLeft w:val="0"/>
      <w:marRight w:val="0"/>
      <w:marTop w:val="0"/>
      <w:marBottom w:val="0"/>
      <w:divBdr>
        <w:top w:val="none" w:sz="0" w:space="0" w:color="auto"/>
        <w:left w:val="none" w:sz="0" w:space="0" w:color="auto"/>
        <w:bottom w:val="none" w:sz="0" w:space="0" w:color="auto"/>
        <w:right w:val="none" w:sz="0" w:space="0" w:color="auto"/>
      </w:divBdr>
    </w:div>
    <w:div w:id="241261718">
      <w:bodyDiv w:val="1"/>
      <w:marLeft w:val="0"/>
      <w:marRight w:val="0"/>
      <w:marTop w:val="0"/>
      <w:marBottom w:val="0"/>
      <w:divBdr>
        <w:top w:val="none" w:sz="0" w:space="0" w:color="auto"/>
        <w:left w:val="none" w:sz="0" w:space="0" w:color="auto"/>
        <w:bottom w:val="none" w:sz="0" w:space="0" w:color="auto"/>
        <w:right w:val="none" w:sz="0" w:space="0" w:color="auto"/>
      </w:divBdr>
    </w:div>
    <w:div w:id="255746569">
      <w:bodyDiv w:val="1"/>
      <w:marLeft w:val="0"/>
      <w:marRight w:val="0"/>
      <w:marTop w:val="0"/>
      <w:marBottom w:val="0"/>
      <w:divBdr>
        <w:top w:val="none" w:sz="0" w:space="0" w:color="auto"/>
        <w:left w:val="none" w:sz="0" w:space="0" w:color="auto"/>
        <w:bottom w:val="none" w:sz="0" w:space="0" w:color="auto"/>
        <w:right w:val="none" w:sz="0" w:space="0" w:color="auto"/>
      </w:divBdr>
    </w:div>
    <w:div w:id="357238336">
      <w:bodyDiv w:val="1"/>
      <w:marLeft w:val="0"/>
      <w:marRight w:val="0"/>
      <w:marTop w:val="0"/>
      <w:marBottom w:val="0"/>
      <w:divBdr>
        <w:top w:val="none" w:sz="0" w:space="0" w:color="auto"/>
        <w:left w:val="none" w:sz="0" w:space="0" w:color="auto"/>
        <w:bottom w:val="none" w:sz="0" w:space="0" w:color="auto"/>
        <w:right w:val="none" w:sz="0" w:space="0" w:color="auto"/>
      </w:divBdr>
    </w:div>
    <w:div w:id="502284222">
      <w:bodyDiv w:val="1"/>
      <w:marLeft w:val="0"/>
      <w:marRight w:val="0"/>
      <w:marTop w:val="0"/>
      <w:marBottom w:val="0"/>
      <w:divBdr>
        <w:top w:val="none" w:sz="0" w:space="0" w:color="auto"/>
        <w:left w:val="none" w:sz="0" w:space="0" w:color="auto"/>
        <w:bottom w:val="none" w:sz="0" w:space="0" w:color="auto"/>
        <w:right w:val="none" w:sz="0" w:space="0" w:color="auto"/>
      </w:divBdr>
    </w:div>
    <w:div w:id="988556430">
      <w:bodyDiv w:val="1"/>
      <w:marLeft w:val="0"/>
      <w:marRight w:val="0"/>
      <w:marTop w:val="0"/>
      <w:marBottom w:val="0"/>
      <w:divBdr>
        <w:top w:val="none" w:sz="0" w:space="0" w:color="auto"/>
        <w:left w:val="none" w:sz="0" w:space="0" w:color="auto"/>
        <w:bottom w:val="none" w:sz="0" w:space="0" w:color="auto"/>
        <w:right w:val="none" w:sz="0" w:space="0" w:color="auto"/>
      </w:divBdr>
    </w:div>
    <w:div w:id="1087337410">
      <w:bodyDiv w:val="1"/>
      <w:marLeft w:val="0"/>
      <w:marRight w:val="0"/>
      <w:marTop w:val="0"/>
      <w:marBottom w:val="0"/>
      <w:divBdr>
        <w:top w:val="none" w:sz="0" w:space="0" w:color="auto"/>
        <w:left w:val="none" w:sz="0" w:space="0" w:color="auto"/>
        <w:bottom w:val="none" w:sz="0" w:space="0" w:color="auto"/>
        <w:right w:val="none" w:sz="0" w:space="0" w:color="auto"/>
      </w:divBdr>
    </w:div>
    <w:div w:id="1155100508">
      <w:bodyDiv w:val="1"/>
      <w:marLeft w:val="0"/>
      <w:marRight w:val="0"/>
      <w:marTop w:val="0"/>
      <w:marBottom w:val="0"/>
      <w:divBdr>
        <w:top w:val="none" w:sz="0" w:space="0" w:color="auto"/>
        <w:left w:val="none" w:sz="0" w:space="0" w:color="auto"/>
        <w:bottom w:val="none" w:sz="0" w:space="0" w:color="auto"/>
        <w:right w:val="none" w:sz="0" w:space="0" w:color="auto"/>
      </w:divBdr>
    </w:div>
    <w:div w:id="1568765732">
      <w:bodyDiv w:val="1"/>
      <w:marLeft w:val="0"/>
      <w:marRight w:val="0"/>
      <w:marTop w:val="0"/>
      <w:marBottom w:val="0"/>
      <w:divBdr>
        <w:top w:val="none" w:sz="0" w:space="0" w:color="auto"/>
        <w:left w:val="none" w:sz="0" w:space="0" w:color="auto"/>
        <w:bottom w:val="none" w:sz="0" w:space="0" w:color="auto"/>
        <w:right w:val="none" w:sz="0" w:space="0" w:color="auto"/>
      </w:divBdr>
    </w:div>
    <w:div w:id="1845390629">
      <w:bodyDiv w:val="1"/>
      <w:marLeft w:val="0"/>
      <w:marRight w:val="0"/>
      <w:marTop w:val="0"/>
      <w:marBottom w:val="0"/>
      <w:divBdr>
        <w:top w:val="none" w:sz="0" w:space="0" w:color="auto"/>
        <w:left w:val="none" w:sz="0" w:space="0" w:color="auto"/>
        <w:bottom w:val="none" w:sz="0" w:space="0" w:color="auto"/>
        <w:right w:val="none" w:sz="0" w:space="0" w:color="auto"/>
      </w:divBdr>
    </w:div>
    <w:div w:id="212988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mailto:bseu@hs01.kep.tr"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E77D0-C4FE-4F35-B17F-5E3B166D5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3316</Words>
  <Characters>18906</Characters>
  <Application>Microsoft Office Word</Application>
  <DocSecurity>0</DocSecurity>
  <Lines>157</Lines>
  <Paragraphs>44</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MUCAHIT</dc:creator>
  <cp:keywords/>
  <dc:description/>
  <cp:lastModifiedBy>User</cp:lastModifiedBy>
  <cp:revision>2</cp:revision>
  <cp:lastPrinted>2022-05-12T11:32:00Z</cp:lastPrinted>
  <dcterms:created xsi:type="dcterms:W3CDTF">2022-12-27T10:48:00Z</dcterms:created>
  <dcterms:modified xsi:type="dcterms:W3CDTF">2022-12-27T10:48:00Z</dcterms:modified>
</cp:coreProperties>
</file>