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2957E1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</w:t>
      </w:r>
      <w:r w:rsidR="00530050">
        <w:rPr>
          <w:rFonts w:ascii="Times New Roman" w:hAnsi="Times New Roman"/>
          <w:color w:val="000000"/>
          <w:sz w:val="20"/>
        </w:rPr>
        <w:t>Güven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</w:t>
      </w:r>
      <w:r w:rsidR="00530050">
        <w:rPr>
          <w:rFonts w:ascii="Times New Roman" w:hAnsi="Times New Roman"/>
          <w:color w:val="000000"/>
          <w:sz w:val="20"/>
        </w:rPr>
        <w:t>Necmi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0050">
        <w:rPr>
          <w:rFonts w:ascii="Times New Roman" w:hAnsi="Times New Roman"/>
          <w:color w:val="000000"/>
          <w:sz w:val="20"/>
        </w:rPr>
        <w:t xml:space="preserve">     Personel Daire Başkanı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08" w:rsidRDefault="00D41908" w:rsidP="00F23953">
      <w:r>
        <w:separator/>
      </w:r>
    </w:p>
  </w:endnote>
  <w:endnote w:type="continuationSeparator" w:id="0">
    <w:p w:rsidR="00D41908" w:rsidRDefault="00D41908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08" w:rsidRDefault="00D41908" w:rsidP="00F23953">
      <w:r>
        <w:separator/>
      </w:r>
    </w:p>
  </w:footnote>
  <w:footnote w:type="continuationSeparator" w:id="0">
    <w:p w:rsidR="00D41908" w:rsidRDefault="00D41908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957E1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0050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BA3F1A"/>
    <w:rsid w:val="00C23181"/>
    <w:rsid w:val="00C44156"/>
    <w:rsid w:val="00C56756"/>
    <w:rsid w:val="00CD437C"/>
    <w:rsid w:val="00D3528A"/>
    <w:rsid w:val="00D41908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0514-4CDA-4B44-9A4B-3AA4C61C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2022-10-31T07:39:00Z</dcterms:created>
  <dcterms:modified xsi:type="dcterms:W3CDTF">2022-10-31T07:39:00Z</dcterms:modified>
</cp:coreProperties>
</file>